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bookmarkStart w:id="0" w:name="_GoBack"/>
      <w:bookmarkEnd w:id="0"/>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Pr="00C43EE7">
          <w:rPr>
            <w:rStyle w:val="Hipercze"/>
            <w:rFonts w:ascii="Arial" w:hAnsi="Arial" w:cs="Arial"/>
          </w:rPr>
          <w:t>https://powiatwroclawski.bip.net.pl/?c=244</w:t>
        </w:r>
      </w:hyperlink>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widowControl w:val="0"/>
        <w:suppressAutoHyphens/>
        <w:spacing w:line="360" w:lineRule="auto"/>
        <w:jc w:val="center"/>
        <w:rPr>
          <w:rFonts w:ascii="Arial" w:hAnsi="Arial" w:cs="Arial"/>
          <w:caps/>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dla postępowania O UDZIELENIE ZAMÓWIENIA PUBLICZNEGO NA ROBOTY BUDOWLANE prowadzonego w trybie PRZETARGU nieOGRANICZONEGO o wartości poNIŻEJ wyrażonej w złotych równowartości kwoty 5 548 000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64195F" w:rsidRDefault="0064195F"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sz w:val="18"/>
          <w:szCs w:val="18"/>
        </w:rPr>
      </w:pPr>
      <w:r w:rsidRPr="00B12313">
        <w:rPr>
          <w:rFonts w:ascii="Arial" w:hAnsi="Arial" w:cs="Arial"/>
          <w:b/>
          <w:sz w:val="18"/>
          <w:szCs w:val="18"/>
        </w:rPr>
        <w:t>Nazwa zadania:</w:t>
      </w:r>
    </w:p>
    <w:p w:rsidR="0064195F" w:rsidRDefault="0064195F" w:rsidP="0064195F">
      <w:pPr>
        <w:spacing w:line="276" w:lineRule="auto"/>
        <w:jc w:val="center"/>
        <w:rPr>
          <w:rFonts w:ascii="Arial" w:hAnsi="Arial" w:cs="Arial"/>
          <w:b/>
          <w:sz w:val="24"/>
          <w:szCs w:val="24"/>
        </w:rPr>
      </w:pPr>
    </w:p>
    <w:p w:rsidR="0064195F" w:rsidRPr="00D942BB" w:rsidRDefault="0064195F" w:rsidP="0064195F">
      <w:pPr>
        <w:spacing w:line="276" w:lineRule="auto"/>
        <w:jc w:val="center"/>
        <w:rPr>
          <w:rFonts w:ascii="Arial" w:hAnsi="Arial" w:cs="Arial"/>
          <w:b/>
          <w:bCs/>
          <w:sz w:val="26"/>
          <w:szCs w:val="26"/>
        </w:rPr>
      </w:pPr>
      <w:r w:rsidRPr="00D942BB">
        <w:rPr>
          <w:rFonts w:ascii="Arial" w:hAnsi="Arial" w:cs="Arial"/>
          <w:b/>
          <w:bCs/>
          <w:sz w:val="26"/>
          <w:szCs w:val="26"/>
        </w:rPr>
        <w:t>„Przebudowa drogi powiatowej nr 19248 w miejscowości Wojnowice, gmina Czernica”</w:t>
      </w:r>
    </w:p>
    <w:p w:rsidR="0064195F" w:rsidRDefault="0064195F"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rPr>
      </w:pPr>
      <w:r w:rsidRPr="00B12313">
        <w:rPr>
          <w:rFonts w:ascii="Arial" w:hAnsi="Arial" w:cs="Arial"/>
          <w:b/>
        </w:rPr>
        <w:t xml:space="preserve">Główny przedmiot CPV:  </w:t>
      </w:r>
    </w:p>
    <w:p w:rsidR="0064195F" w:rsidRDefault="00D942BB" w:rsidP="00D942BB">
      <w:pPr>
        <w:tabs>
          <w:tab w:val="left" w:pos="709"/>
        </w:tabs>
        <w:autoSpaceDE w:val="0"/>
        <w:autoSpaceDN w:val="0"/>
        <w:adjustRightInd w:val="0"/>
        <w:spacing w:line="360" w:lineRule="auto"/>
        <w:ind w:left="709" w:hanging="776"/>
        <w:jc w:val="both"/>
        <w:rPr>
          <w:rFonts w:ascii="Arial" w:hAnsi="Arial" w:cs="Arial"/>
          <w:bCs/>
          <w:color w:val="000000"/>
          <w:sz w:val="18"/>
          <w:szCs w:val="18"/>
        </w:rPr>
      </w:pPr>
      <w:r>
        <w:rPr>
          <w:rFonts w:ascii="Arial" w:hAnsi="Arial" w:cs="Arial"/>
          <w:bCs/>
          <w:color w:val="000000"/>
          <w:sz w:val="18"/>
          <w:szCs w:val="18"/>
        </w:rPr>
        <w:t>45233000 – 9 Roboty w zakresie konstruowania, fundamentowania oraz wykonywania nawierzchni autostrad, dróg</w:t>
      </w:r>
    </w:p>
    <w:p w:rsidR="00D942BB" w:rsidRDefault="00D942BB" w:rsidP="00D942BB">
      <w:pPr>
        <w:tabs>
          <w:tab w:val="left" w:pos="709"/>
        </w:tabs>
        <w:autoSpaceDE w:val="0"/>
        <w:autoSpaceDN w:val="0"/>
        <w:adjustRightInd w:val="0"/>
        <w:spacing w:line="360" w:lineRule="auto"/>
        <w:ind w:left="709" w:hanging="776"/>
        <w:jc w:val="both"/>
        <w:rPr>
          <w:rFonts w:ascii="Arial" w:hAnsi="Arial" w:cs="Arial"/>
          <w:bCs/>
          <w:color w:val="000000"/>
          <w:sz w:val="18"/>
          <w:szCs w:val="18"/>
        </w:rPr>
      </w:pPr>
      <w:r>
        <w:rPr>
          <w:rFonts w:ascii="Arial" w:hAnsi="Arial" w:cs="Arial"/>
          <w:bCs/>
          <w:color w:val="000000"/>
          <w:sz w:val="18"/>
          <w:szCs w:val="18"/>
        </w:rPr>
        <w:t>45233120 – 6 Roboty w zakresie budowy dróg</w:t>
      </w:r>
    </w:p>
    <w:p w:rsidR="00D942BB" w:rsidRDefault="00D942BB" w:rsidP="00D942BB">
      <w:pPr>
        <w:tabs>
          <w:tab w:val="left" w:pos="709"/>
        </w:tabs>
        <w:autoSpaceDE w:val="0"/>
        <w:autoSpaceDN w:val="0"/>
        <w:adjustRightInd w:val="0"/>
        <w:spacing w:line="360" w:lineRule="auto"/>
        <w:ind w:left="709" w:hanging="776"/>
        <w:jc w:val="both"/>
        <w:rPr>
          <w:rFonts w:ascii="Arial" w:hAnsi="Arial" w:cs="Arial"/>
          <w:bCs/>
          <w:color w:val="000000"/>
          <w:sz w:val="18"/>
          <w:szCs w:val="18"/>
        </w:rPr>
      </w:pPr>
      <w:r>
        <w:rPr>
          <w:rFonts w:ascii="Arial" w:hAnsi="Arial" w:cs="Arial"/>
          <w:bCs/>
          <w:color w:val="000000"/>
          <w:sz w:val="18"/>
          <w:szCs w:val="18"/>
        </w:rPr>
        <w:t>45233140 – 2 Roboty Drogowe</w:t>
      </w:r>
    </w:p>
    <w:p w:rsidR="00D942BB" w:rsidRDefault="00D942BB" w:rsidP="00D942BB">
      <w:pPr>
        <w:tabs>
          <w:tab w:val="left" w:pos="709"/>
        </w:tabs>
        <w:autoSpaceDE w:val="0"/>
        <w:autoSpaceDN w:val="0"/>
        <w:adjustRightInd w:val="0"/>
        <w:spacing w:line="360" w:lineRule="auto"/>
        <w:ind w:left="709" w:hanging="776"/>
        <w:jc w:val="both"/>
        <w:rPr>
          <w:rFonts w:ascii="Arial" w:hAnsi="Arial" w:cs="Arial"/>
          <w:bCs/>
          <w:color w:val="000000"/>
          <w:sz w:val="18"/>
          <w:szCs w:val="18"/>
        </w:rPr>
      </w:pPr>
      <w:r>
        <w:rPr>
          <w:rFonts w:ascii="Arial" w:hAnsi="Arial" w:cs="Arial"/>
          <w:bCs/>
          <w:color w:val="000000"/>
          <w:sz w:val="18"/>
          <w:szCs w:val="18"/>
        </w:rPr>
        <w:t>45233222 – 1 Roboty w zakresie chodników</w:t>
      </w:r>
    </w:p>
    <w:p w:rsidR="00D942BB" w:rsidRDefault="00D942BB" w:rsidP="00D942BB">
      <w:pPr>
        <w:tabs>
          <w:tab w:val="left" w:pos="709"/>
        </w:tabs>
        <w:autoSpaceDE w:val="0"/>
        <w:autoSpaceDN w:val="0"/>
        <w:adjustRightInd w:val="0"/>
        <w:spacing w:line="360" w:lineRule="auto"/>
        <w:ind w:left="709" w:hanging="776"/>
        <w:jc w:val="both"/>
        <w:rPr>
          <w:rFonts w:ascii="Arial" w:hAnsi="Arial" w:cs="Arial"/>
          <w:bCs/>
          <w:color w:val="000000"/>
          <w:sz w:val="18"/>
          <w:szCs w:val="18"/>
        </w:rPr>
      </w:pPr>
      <w:r>
        <w:rPr>
          <w:rFonts w:ascii="Arial" w:hAnsi="Arial" w:cs="Arial"/>
          <w:bCs/>
          <w:color w:val="000000"/>
          <w:sz w:val="18"/>
          <w:szCs w:val="18"/>
        </w:rPr>
        <w:t>45232000 – 2 Roboty pomocnicze w zakresie rurociągów i kabli</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520DC5" w:rsidRPr="00B12313" w:rsidRDefault="00520DC5" w:rsidP="0064195F">
      <w:pPr>
        <w:overflowPunct w:val="0"/>
        <w:autoSpaceDE w:val="0"/>
        <w:autoSpaceDN w:val="0"/>
        <w:adjustRightInd w:val="0"/>
        <w:spacing w:line="360" w:lineRule="auto"/>
        <w:textAlignment w:val="baseline"/>
        <w:rPr>
          <w:rFonts w:ascii="Arial" w:hAnsi="Arial" w:cs="Arial"/>
          <w:b/>
          <w:sz w:val="18"/>
          <w:szCs w:val="18"/>
        </w:rPr>
      </w:pPr>
      <w:r w:rsidRPr="00B12313">
        <w:rPr>
          <w:rFonts w:ascii="Arial" w:hAnsi="Arial" w:cs="Arial"/>
          <w:b/>
          <w:sz w:val="18"/>
          <w:szCs w:val="18"/>
        </w:rPr>
        <w:t xml:space="preserve">        </w:t>
      </w:r>
      <w:r w:rsidR="00BA0ACA" w:rsidRPr="00B12313">
        <w:rPr>
          <w:rFonts w:ascii="Arial" w:hAnsi="Arial" w:cs="Arial"/>
          <w:b/>
          <w:sz w:val="18"/>
          <w:szCs w:val="18"/>
        </w:rPr>
        <w:t xml:space="preserve">                               </w:t>
      </w:r>
      <w:r w:rsidRPr="00B12313">
        <w:rPr>
          <w:rFonts w:ascii="Arial" w:hAnsi="Arial" w:cs="Arial"/>
          <w:b/>
          <w:sz w:val="18"/>
          <w:szCs w:val="18"/>
        </w:rPr>
        <w:t xml:space="preserve">                                                                                    </w:t>
      </w:r>
      <w:r w:rsidR="00BA0ACA" w:rsidRPr="00B12313">
        <w:rPr>
          <w:rFonts w:ascii="Arial" w:hAnsi="Arial" w:cs="Arial"/>
          <w:sz w:val="18"/>
          <w:szCs w:val="18"/>
        </w:rPr>
        <w:t xml:space="preserve">         </w:t>
      </w:r>
      <w:r w:rsidRPr="00B12313">
        <w:rPr>
          <w:rFonts w:ascii="Arial" w:hAnsi="Arial" w:cs="Arial"/>
          <w:sz w:val="18"/>
          <w:szCs w:val="18"/>
        </w:rPr>
        <w:t xml:space="preserve">                                        </w:t>
      </w:r>
    </w:p>
    <w:p w:rsidR="00520DC5" w:rsidRPr="00B12313" w:rsidRDefault="00520DC5" w:rsidP="00BA0ACA">
      <w:pPr>
        <w:spacing w:line="360" w:lineRule="auto"/>
        <w:jc w:val="both"/>
        <w:rPr>
          <w:rFonts w:ascii="Arial" w:hAnsi="Arial" w:cs="Arial"/>
          <w:b/>
          <w:sz w:val="18"/>
          <w:szCs w:val="18"/>
        </w:rPr>
      </w:pPr>
    </w:p>
    <w:p w:rsidR="006C25E7" w:rsidRPr="00B12313" w:rsidRDefault="006C25E7" w:rsidP="00BA0ACA">
      <w:pPr>
        <w:widowControl w:val="0"/>
        <w:suppressAutoHyphens/>
        <w:spacing w:line="360" w:lineRule="auto"/>
        <w:jc w:val="center"/>
        <w:rPr>
          <w:rFonts w:ascii="Arial" w:hAnsi="Arial" w:cs="Arial"/>
          <w:b/>
          <w:caps/>
          <w:sz w:val="18"/>
          <w:szCs w:val="18"/>
        </w:rPr>
      </w:pPr>
    </w:p>
    <w:p w:rsidR="00682332" w:rsidRPr="00B12313" w:rsidRDefault="00682332" w:rsidP="00BA0ACA">
      <w:pPr>
        <w:widowControl w:val="0"/>
        <w:suppressAutoHyphens/>
        <w:spacing w:line="360" w:lineRule="auto"/>
        <w:jc w:val="center"/>
        <w:rPr>
          <w:rFonts w:ascii="Arial" w:hAnsi="Arial" w:cs="Arial"/>
          <w:b/>
        </w:rPr>
      </w:pPr>
    </w:p>
    <w:p w:rsidR="006C25E7" w:rsidRDefault="00670719" w:rsidP="00BA0ACA">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D942BB">
        <w:rPr>
          <w:rFonts w:ascii="Arial" w:hAnsi="Arial" w:cs="Arial"/>
          <w:b/>
        </w:rPr>
        <w:t>30</w:t>
      </w:r>
      <w:r w:rsidR="001A1B94" w:rsidRPr="00B12313">
        <w:rPr>
          <w:rFonts w:ascii="Arial" w:hAnsi="Arial" w:cs="Arial"/>
          <w:b/>
        </w:rPr>
        <w:t>.201</w:t>
      </w:r>
      <w:r w:rsidR="00EC6F67">
        <w:rPr>
          <w:rFonts w:ascii="Arial" w:hAnsi="Arial" w:cs="Arial"/>
          <w:b/>
        </w:rPr>
        <w:t>9</w:t>
      </w:r>
      <w:r w:rsidR="006C25E7" w:rsidRPr="00B12313">
        <w:rPr>
          <w:rFonts w:ascii="Arial" w:hAnsi="Arial" w:cs="Arial"/>
          <w:b/>
        </w:rPr>
        <w:t>.II.</w:t>
      </w:r>
      <w:r w:rsidR="004657A3" w:rsidRPr="00B12313">
        <w:rPr>
          <w:rFonts w:ascii="Arial" w:hAnsi="Arial" w:cs="Arial"/>
          <w:b/>
        </w:rPr>
        <w:t>DT</w:t>
      </w:r>
    </w:p>
    <w:p w:rsidR="002715EF" w:rsidRDefault="002715EF" w:rsidP="00BA0ACA">
      <w:pPr>
        <w:widowControl w:val="0"/>
        <w:suppressAutoHyphens/>
        <w:spacing w:line="360" w:lineRule="auto"/>
        <w:jc w:val="center"/>
        <w:rPr>
          <w:rFonts w:ascii="Arial" w:hAnsi="Arial" w:cs="Arial"/>
          <w:b/>
        </w:rPr>
      </w:pPr>
    </w:p>
    <w:p w:rsidR="00D942BB" w:rsidRDefault="00D942BB" w:rsidP="00946F95">
      <w:pPr>
        <w:widowControl w:val="0"/>
        <w:suppressAutoHyphens/>
        <w:spacing w:line="360" w:lineRule="auto"/>
        <w:jc w:val="both"/>
        <w:rPr>
          <w:rFonts w:ascii="Arial" w:hAnsi="Arial" w:cs="Arial"/>
          <w:b/>
          <w:sz w:val="18"/>
          <w:szCs w:val="18"/>
        </w:rPr>
      </w:pPr>
    </w:p>
    <w:p w:rsidR="004657A3" w:rsidRPr="00B12313" w:rsidRDefault="0089324A" w:rsidP="00946F95">
      <w:pPr>
        <w:widowControl w:val="0"/>
        <w:suppressAutoHyphens/>
        <w:spacing w:line="360" w:lineRule="auto"/>
        <w:jc w:val="both"/>
        <w:rPr>
          <w:rFonts w:ascii="Arial" w:hAnsi="Arial" w:cs="Arial"/>
          <w:b/>
          <w:sz w:val="18"/>
          <w:szCs w:val="18"/>
        </w:rPr>
      </w:pPr>
      <w:r>
        <w:rPr>
          <w:rFonts w:ascii="Arial" w:hAnsi="Arial" w:cs="Arial"/>
          <w:b/>
          <w:sz w:val="18"/>
          <w:szCs w:val="18"/>
        </w:rPr>
        <w:lastRenderedPageBreak/>
        <w:t>C</w:t>
      </w:r>
      <w:r w:rsidR="004657A3" w:rsidRPr="00B12313">
        <w:rPr>
          <w:rFonts w:ascii="Arial" w:hAnsi="Arial" w:cs="Arial"/>
          <w:b/>
          <w:sz w:val="18"/>
          <w:szCs w:val="18"/>
        </w:rPr>
        <w:t>ZĘŚĆ I – INSTRUKCJA DLA WYKONAWCÓW</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eastAsia="Arial Unicode MS" w:hAnsi="Arial" w:cs="Arial"/>
          <w:color w:val="000000"/>
          <w:kern w:val="1"/>
          <w:sz w:val="18"/>
          <w:szCs w:val="18"/>
        </w:rPr>
      </w:pPr>
      <w:r w:rsidRPr="00BB65DF">
        <w:rPr>
          <w:rFonts w:ascii="Arial" w:hAnsi="Arial" w:cs="Arial"/>
          <w:bCs/>
          <w:sz w:val="18"/>
          <w:szCs w:val="18"/>
        </w:rPr>
        <w:t>Nazwa (firma) oraz adres zamawiającego</w:t>
      </w:r>
      <w:r>
        <w:rPr>
          <w:rFonts w:ascii="Arial" w:hAnsi="Arial" w:cs="Arial"/>
          <w:bCs/>
          <w:sz w:val="18"/>
          <w:szCs w:val="18"/>
        </w:rPr>
        <w:t>; adres do korespondencji</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Tryb udzielenia zamówienia</w:t>
      </w:r>
    </w:p>
    <w:p w:rsidR="00D942BB"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przedmiotu zamówienia</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7E507E">
        <w:rPr>
          <w:rFonts w:ascii="Arial" w:hAnsi="Arial" w:cs="Arial"/>
          <w:bCs/>
          <w:sz w:val="18"/>
          <w:szCs w:val="18"/>
        </w:rPr>
        <w:t>Opis części zamówienia, jeżeli Zamawiający dopuszcza składanie ofert częściowych, zamówienia podobne, podwykonawstwo</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realizacji zamówienia</w:t>
      </w:r>
      <w:r>
        <w:rPr>
          <w:rFonts w:ascii="Arial" w:hAnsi="Arial" w:cs="Arial"/>
          <w:bCs/>
          <w:sz w:val="18"/>
          <w:szCs w:val="18"/>
        </w:rPr>
        <w:t>, rozliczenie inwestycji, nadzór</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Warunki udziału w postępowaniu</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Przesłanki wykluczenia z postępowania</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 xml:space="preserve">Informacja dla wykonawców polegających na zasobach innych podmiotów, na zasadach określonych </w:t>
      </w:r>
      <w:r w:rsidRPr="00BB65DF">
        <w:rPr>
          <w:rFonts w:ascii="Arial" w:hAnsi="Arial" w:cs="Arial"/>
          <w:bCs/>
          <w:sz w:val="18"/>
          <w:szCs w:val="18"/>
        </w:rPr>
        <w:br/>
        <w:t>w art.</w:t>
      </w:r>
      <w:r>
        <w:rPr>
          <w:rFonts w:ascii="Arial" w:hAnsi="Arial" w:cs="Arial"/>
          <w:bCs/>
          <w:sz w:val="18"/>
          <w:szCs w:val="18"/>
        </w:rPr>
        <w:t xml:space="preserve"> 22a PZP </w:t>
      </w:r>
      <w:r w:rsidRPr="00B12313">
        <w:rPr>
          <w:rFonts w:ascii="Arial" w:hAnsi="Arial" w:cs="Arial"/>
          <w:bCs/>
          <w:sz w:val="18"/>
          <w:szCs w:val="18"/>
        </w:rPr>
        <w:t>oraz zamierzających powierzyć wykonanie części zamówienia podwykonawcom</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 xml:space="preserve">Informacja dla wykonawców wspólnie ubiegających się o udzielenie zamówienia (art. 23 </w:t>
      </w:r>
      <w:proofErr w:type="spellStart"/>
      <w:r w:rsidRPr="007B5878">
        <w:rPr>
          <w:rFonts w:ascii="Arial" w:hAnsi="Arial" w:cs="Arial"/>
          <w:bCs/>
          <w:sz w:val="18"/>
          <w:szCs w:val="18"/>
        </w:rPr>
        <w:t>p.z.p</w:t>
      </w:r>
      <w:proofErr w:type="spellEnd"/>
      <w:r w:rsidRPr="007B5878">
        <w:rPr>
          <w:rFonts w:ascii="Arial" w:hAnsi="Arial" w:cs="Arial"/>
          <w:bCs/>
          <w:sz w:val="18"/>
          <w:szCs w:val="18"/>
        </w:rPr>
        <w:t xml:space="preserve">.) </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Sposób komunikacji oraz wymagania formalne dotyczące składanych oświadczeń i dokumentów</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Udzielanie wyjaśnień treści SIWZ</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przygotowania ofert</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obliczenia ceny oferty</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Wymagania dotyczące wadium</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Miejsce oraz termin składania i otwarcia ofert</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związania ofertą</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Kryteria wyboru i sposób oceny ofert oraz udzielenie zamówienia</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Umowa i formalności</w:t>
      </w:r>
      <w:r w:rsidRPr="00BB65DF">
        <w:rPr>
          <w:rFonts w:ascii="Arial" w:hAnsi="Arial" w:cs="Arial"/>
          <w:bCs/>
          <w:sz w:val="18"/>
          <w:szCs w:val="18"/>
        </w:rPr>
        <w:t>, jakich należy dopełnić po wyborze oferty w celu zawarcia umowy</w:t>
      </w:r>
    </w:p>
    <w:p w:rsidR="00D942BB"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Zabezpieczenie należytego wykonania umowy</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Przesłanki unieważnienia postępowania</w:t>
      </w:r>
    </w:p>
    <w:p w:rsidR="00D942BB"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Pouczenie o środkach ochrony prawnej</w:t>
      </w:r>
    </w:p>
    <w:p w:rsidR="00D942BB" w:rsidRPr="00FA7907"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FA7907">
        <w:rPr>
          <w:rFonts w:ascii="Arial" w:hAnsi="Arial" w:cs="Arial"/>
          <w:bCs/>
          <w:sz w:val="18"/>
          <w:szCs w:val="18"/>
        </w:rPr>
        <w:t>Klauzula informacyjna z art. 13 RODO Zamawiającego związana z postępowaniem o udzielenie zamówienia publicznego.</w:t>
      </w:r>
    </w:p>
    <w:p w:rsidR="00D942BB" w:rsidRPr="003F3EA3" w:rsidRDefault="00D942BB" w:rsidP="00D942BB">
      <w:pPr>
        <w:widowControl w:val="0"/>
        <w:suppressAutoHyphens/>
        <w:spacing w:line="360" w:lineRule="auto"/>
        <w:ind w:left="284"/>
        <w:jc w:val="both"/>
        <w:rPr>
          <w:rFonts w:ascii="Arial" w:hAnsi="Arial" w:cs="Arial"/>
          <w:bCs/>
          <w:sz w:val="18"/>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bookmarkStart w:id="1" w:name="bookmark8"/>
      <w:r w:rsidRPr="00B12313">
        <w:rPr>
          <w:rFonts w:ascii="Arial" w:hAnsi="Arial" w:cs="Arial"/>
          <w:b/>
          <w:sz w:val="18"/>
          <w:szCs w:val="18"/>
        </w:rPr>
        <w:t>CZĘŚĆ 2 – OFERTA:</w:t>
      </w:r>
      <w:bookmarkEnd w:id="1"/>
    </w:p>
    <w:p w:rsidR="004657A3" w:rsidRPr="00B12313" w:rsidRDefault="004657A3"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sidR="0064195F">
        <w:rPr>
          <w:rFonts w:ascii="Arial" w:hAnsi="Arial" w:cs="Arial"/>
          <w:bCs/>
          <w:sz w:val="18"/>
          <w:szCs w:val="18"/>
        </w:rPr>
        <w:t>1</w:t>
      </w:r>
      <w:r w:rsidRPr="00B12313">
        <w:rPr>
          <w:rFonts w:ascii="Arial" w:hAnsi="Arial" w:cs="Arial"/>
          <w:bCs/>
          <w:sz w:val="18"/>
          <w:szCs w:val="18"/>
        </w:rPr>
        <w:t xml:space="preserve"> </w:t>
      </w:r>
      <w:r w:rsidRPr="00B12313">
        <w:rPr>
          <w:rFonts w:ascii="Arial" w:hAnsi="Arial" w:cs="Arial"/>
          <w:bCs/>
          <w:sz w:val="18"/>
          <w:szCs w:val="18"/>
        </w:rPr>
        <w:tab/>
        <w:t xml:space="preserve">Formularz ofertowy </w:t>
      </w:r>
    </w:p>
    <w:p w:rsidR="00C46431" w:rsidRDefault="00C46431"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Załącznik 2</w:t>
      </w:r>
      <w:r w:rsidRPr="00B12313">
        <w:rPr>
          <w:rFonts w:ascii="Arial" w:hAnsi="Arial" w:cs="Arial"/>
          <w:bCs/>
          <w:sz w:val="18"/>
          <w:szCs w:val="18"/>
        </w:rPr>
        <w:tab/>
      </w:r>
      <w:r w:rsidR="0018362E">
        <w:rPr>
          <w:rFonts w:ascii="Arial" w:hAnsi="Arial" w:cs="Arial"/>
          <w:bCs/>
          <w:sz w:val="18"/>
          <w:szCs w:val="18"/>
        </w:rPr>
        <w:t>Kosztorys Ofertowy</w:t>
      </w:r>
      <w:r w:rsidR="00D23C7F">
        <w:rPr>
          <w:rFonts w:ascii="Arial" w:hAnsi="Arial" w:cs="Arial"/>
          <w:bCs/>
          <w:sz w:val="18"/>
          <w:szCs w:val="18"/>
        </w:rPr>
        <w:t xml:space="preserve"> </w:t>
      </w:r>
    </w:p>
    <w:p w:rsidR="00D942BB" w:rsidRDefault="00D942BB" w:rsidP="00946F95">
      <w:pPr>
        <w:widowControl w:val="0"/>
        <w:suppressAutoHyphens/>
        <w:spacing w:line="360" w:lineRule="auto"/>
        <w:jc w:val="both"/>
        <w:rPr>
          <w:rFonts w:ascii="Arial" w:hAnsi="Arial" w:cs="Arial"/>
          <w:bCs/>
          <w:sz w:val="18"/>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4657A3" w:rsidRPr="00B1231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4657A3" w:rsidRPr="00B12313" w:rsidRDefault="004657A3" w:rsidP="00946F95">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4657A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w:t>
      </w:r>
      <w:r w:rsidR="00576342" w:rsidRPr="00B12313">
        <w:rPr>
          <w:rFonts w:ascii="Arial" w:hAnsi="Arial" w:cs="Arial"/>
          <w:sz w:val="18"/>
          <w:szCs w:val="18"/>
        </w:rPr>
        <w:t>ich przy wykonywaniu zamówienia (ewentualnie)</w:t>
      </w:r>
    </w:p>
    <w:p w:rsidR="00D942BB" w:rsidRDefault="00D942BB" w:rsidP="00946F95">
      <w:pPr>
        <w:widowControl w:val="0"/>
        <w:suppressAutoHyphens/>
        <w:spacing w:line="360" w:lineRule="auto"/>
        <w:ind w:left="1418" w:hanging="1418"/>
        <w:jc w:val="both"/>
        <w:rPr>
          <w:rFonts w:ascii="Arial" w:hAnsi="Arial" w:cs="Arial"/>
          <w:sz w:val="18"/>
          <w:szCs w:val="18"/>
        </w:rPr>
      </w:pPr>
    </w:p>
    <w:p w:rsidR="00576342"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r w:rsidR="00EA3C25" w:rsidRPr="00B12313">
        <w:rPr>
          <w:rFonts w:ascii="Arial" w:hAnsi="Arial" w:cs="Arial"/>
          <w:b/>
          <w:sz w:val="18"/>
          <w:szCs w:val="18"/>
        </w:rPr>
        <w:t>:</w:t>
      </w:r>
    </w:p>
    <w:p w:rsidR="00576342" w:rsidRDefault="002F0D35" w:rsidP="007C00D7">
      <w:pPr>
        <w:widowControl w:val="0"/>
        <w:suppressAutoHyphens/>
        <w:spacing w:line="276" w:lineRule="auto"/>
        <w:ind w:left="1418" w:hanging="1418"/>
        <w:jc w:val="both"/>
        <w:rPr>
          <w:rFonts w:ascii="Arial" w:hAnsi="Arial" w:cs="Arial"/>
          <w:sz w:val="18"/>
          <w:szCs w:val="18"/>
        </w:rPr>
      </w:pPr>
      <w:r>
        <w:rPr>
          <w:rFonts w:ascii="Arial" w:hAnsi="Arial" w:cs="Arial"/>
          <w:bCs/>
          <w:sz w:val="18"/>
          <w:szCs w:val="18"/>
        </w:rPr>
        <w:t>Załącznik 4</w:t>
      </w:r>
      <w:r w:rsidR="00576342" w:rsidRPr="00B12313">
        <w:rPr>
          <w:rFonts w:ascii="Arial" w:hAnsi="Arial" w:cs="Arial"/>
          <w:bCs/>
          <w:sz w:val="18"/>
          <w:szCs w:val="18"/>
        </w:rPr>
        <w:t xml:space="preserve"> </w:t>
      </w:r>
      <w:r w:rsidR="00576342" w:rsidRPr="00B12313">
        <w:rPr>
          <w:rFonts w:ascii="Arial" w:hAnsi="Arial" w:cs="Arial"/>
          <w:bCs/>
          <w:sz w:val="18"/>
          <w:szCs w:val="18"/>
        </w:rPr>
        <w:tab/>
      </w:r>
      <w:r w:rsidR="00576342" w:rsidRPr="00B12313">
        <w:rPr>
          <w:rFonts w:ascii="Arial" w:hAnsi="Arial" w:cs="Arial"/>
          <w:sz w:val="18"/>
          <w:szCs w:val="18"/>
        </w:rPr>
        <w:t xml:space="preserve">Oświadczenie o przynależności lub braku przynależności do tej samej grupy kapitałowej </w:t>
      </w:r>
      <w:r w:rsidR="00576342" w:rsidRPr="00B12313">
        <w:rPr>
          <w:rFonts w:ascii="Arial" w:hAnsi="Arial" w:cs="Arial"/>
          <w:sz w:val="18"/>
          <w:szCs w:val="18"/>
        </w:rPr>
        <w:br/>
        <w:t xml:space="preserve">z Wykonawcami biorącymi udział w przedmiotowym postępowaniu przetargowym, o której mowa w art, 24 ust. 1 pkt 23 p.z.p. </w:t>
      </w:r>
      <w:r w:rsidR="00576342" w:rsidRPr="00D942BB">
        <w:rPr>
          <w:rFonts w:ascii="Arial" w:hAnsi="Arial" w:cs="Arial"/>
          <w:sz w:val="18"/>
          <w:szCs w:val="18"/>
        </w:rPr>
        <w:t xml:space="preserve">UWAGA – Każdy Wykonawca, który złoży ofertę, musi złożyć Oświadczenie w wersji oryginalnej, w terminie 3 dni od dnia przekazania lub zamieszczenia na stronie informacji podawanych podczas sesji otwarcia ofert.  </w:t>
      </w:r>
    </w:p>
    <w:p w:rsidR="004657A3"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lastRenderedPageBreak/>
        <w:t>CZĘŚĆ 5</w:t>
      </w:r>
      <w:r w:rsidR="004657A3" w:rsidRPr="00B12313">
        <w:rPr>
          <w:rFonts w:ascii="Arial" w:hAnsi="Arial" w:cs="Arial"/>
          <w:b/>
          <w:sz w:val="18"/>
          <w:szCs w:val="18"/>
        </w:rPr>
        <w:t xml:space="preserve"> – PROJEKT UMOWY</w:t>
      </w:r>
    </w:p>
    <w:p w:rsidR="004657A3" w:rsidRDefault="00576342" w:rsidP="00946F95">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00EA3C25" w:rsidRPr="00B12313">
        <w:rPr>
          <w:rFonts w:ascii="Arial" w:hAnsi="Arial" w:cs="Arial"/>
          <w:sz w:val="18"/>
          <w:szCs w:val="18"/>
        </w:rPr>
        <w:tab/>
      </w:r>
      <w:r w:rsidR="004657A3" w:rsidRPr="00B12313">
        <w:rPr>
          <w:rFonts w:ascii="Arial" w:hAnsi="Arial" w:cs="Arial"/>
          <w:sz w:val="18"/>
          <w:szCs w:val="18"/>
        </w:rPr>
        <w:t>Projekt umowy</w:t>
      </w:r>
    </w:p>
    <w:p w:rsidR="00D942BB" w:rsidRPr="00B12313" w:rsidRDefault="00D942BB" w:rsidP="00946F95">
      <w:pPr>
        <w:widowControl w:val="0"/>
        <w:suppressAutoHyphens/>
        <w:spacing w:line="360" w:lineRule="auto"/>
        <w:jc w:val="both"/>
        <w:rPr>
          <w:rFonts w:ascii="Arial" w:hAnsi="Arial" w:cs="Arial"/>
          <w:sz w:val="18"/>
          <w:szCs w:val="18"/>
        </w:rPr>
      </w:pPr>
    </w:p>
    <w:p w:rsidR="004657A3" w:rsidRPr="00B12313" w:rsidRDefault="004657A3" w:rsidP="000348B2">
      <w:pPr>
        <w:spacing w:line="360" w:lineRule="auto"/>
        <w:ind w:left="1134" w:hanging="1134"/>
        <w:jc w:val="both"/>
        <w:rPr>
          <w:rFonts w:ascii="Arial" w:hAnsi="Arial" w:cs="Arial"/>
          <w:b/>
          <w:sz w:val="18"/>
          <w:szCs w:val="18"/>
        </w:rPr>
      </w:pPr>
      <w:r w:rsidRPr="00B12313">
        <w:rPr>
          <w:rFonts w:ascii="Arial" w:hAnsi="Arial" w:cs="Arial"/>
          <w:b/>
          <w:sz w:val="18"/>
          <w:szCs w:val="18"/>
        </w:rPr>
        <w:t xml:space="preserve">CZĘŚĆ </w:t>
      </w:r>
      <w:r w:rsidR="00576342" w:rsidRPr="00B12313">
        <w:rPr>
          <w:rFonts w:ascii="Arial" w:hAnsi="Arial" w:cs="Arial"/>
          <w:b/>
          <w:sz w:val="18"/>
          <w:szCs w:val="18"/>
        </w:rPr>
        <w:t>6</w:t>
      </w:r>
      <w:r w:rsidR="000348B2" w:rsidRPr="00B12313">
        <w:rPr>
          <w:rFonts w:ascii="Arial" w:hAnsi="Arial" w:cs="Arial"/>
          <w:b/>
          <w:sz w:val="18"/>
          <w:szCs w:val="18"/>
        </w:rPr>
        <w:t xml:space="preserve"> – S</w:t>
      </w:r>
      <w:r w:rsidRPr="00B12313">
        <w:rPr>
          <w:rFonts w:ascii="Arial" w:hAnsi="Arial" w:cs="Arial"/>
          <w:b/>
          <w:sz w:val="18"/>
          <w:szCs w:val="18"/>
        </w:rPr>
        <w:t>PECYFIKACJE TECHNICZNE</w:t>
      </w:r>
      <w:r w:rsidR="00576342" w:rsidRPr="00B12313">
        <w:rPr>
          <w:rFonts w:ascii="Arial" w:hAnsi="Arial" w:cs="Arial"/>
          <w:b/>
          <w:sz w:val="18"/>
          <w:szCs w:val="18"/>
        </w:rPr>
        <w:t>, INNE DOKUMNETY WCHODZĄCE W SKŁAD SIWZ</w:t>
      </w:r>
    </w:p>
    <w:p w:rsidR="00EA3C25" w:rsidRDefault="00EA3C25" w:rsidP="00946F95">
      <w:pPr>
        <w:widowControl w:val="0"/>
        <w:shd w:val="clear" w:color="auto" w:fill="FFFFFF"/>
        <w:suppressAutoHyphens/>
        <w:spacing w:line="360" w:lineRule="auto"/>
        <w:jc w:val="both"/>
        <w:outlineLvl w:val="4"/>
        <w:rPr>
          <w:rFonts w:ascii="Arial" w:hAnsi="Arial" w:cs="Arial"/>
          <w:bCs/>
          <w:sz w:val="18"/>
          <w:szCs w:val="18"/>
        </w:rPr>
      </w:pPr>
      <w:r w:rsidRPr="00B12313">
        <w:rPr>
          <w:rFonts w:ascii="Arial" w:hAnsi="Arial" w:cs="Arial"/>
          <w:bCs/>
          <w:sz w:val="18"/>
          <w:szCs w:val="18"/>
        </w:rPr>
        <w:t>Załącznik 6.1.</w:t>
      </w:r>
      <w:r w:rsidRPr="00B12313">
        <w:rPr>
          <w:rFonts w:ascii="Arial" w:hAnsi="Arial" w:cs="Arial"/>
          <w:bCs/>
          <w:sz w:val="18"/>
          <w:szCs w:val="18"/>
        </w:rPr>
        <w:tab/>
        <w:t>Opis przedmiotu zamówienia</w:t>
      </w:r>
    </w:p>
    <w:p w:rsidR="00F0060F" w:rsidRDefault="00F0060F" w:rsidP="00946F95">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 xml:space="preserve">Załącznik 6.2.      </w:t>
      </w:r>
      <w:r w:rsidR="00D942BB">
        <w:rPr>
          <w:rFonts w:ascii="Arial" w:hAnsi="Arial" w:cs="Arial"/>
          <w:bCs/>
          <w:sz w:val="18"/>
          <w:szCs w:val="18"/>
        </w:rPr>
        <w:t>Opis Techniczny</w:t>
      </w:r>
      <w:r>
        <w:rPr>
          <w:rFonts w:ascii="Arial" w:hAnsi="Arial" w:cs="Arial"/>
          <w:bCs/>
          <w:sz w:val="18"/>
          <w:szCs w:val="18"/>
        </w:rPr>
        <w:t xml:space="preserve"> </w:t>
      </w:r>
    </w:p>
    <w:p w:rsidR="00EB22BF" w:rsidRPr="00D56873" w:rsidRDefault="00EB22BF" w:rsidP="00EB22BF">
      <w:pPr>
        <w:widowControl w:val="0"/>
        <w:suppressAutoHyphens/>
        <w:spacing w:line="360" w:lineRule="auto"/>
        <w:jc w:val="both"/>
        <w:rPr>
          <w:rFonts w:ascii="Arial" w:hAnsi="Arial" w:cs="Arial"/>
          <w:sz w:val="18"/>
          <w:szCs w:val="18"/>
        </w:rPr>
      </w:pPr>
      <w:r w:rsidRPr="00D56873">
        <w:rPr>
          <w:rFonts w:ascii="Arial" w:hAnsi="Arial" w:cs="Arial"/>
          <w:bCs/>
          <w:sz w:val="18"/>
          <w:szCs w:val="18"/>
        </w:rPr>
        <w:t>Załącznik</w:t>
      </w:r>
      <w:r>
        <w:rPr>
          <w:rFonts w:ascii="Arial" w:hAnsi="Arial" w:cs="Arial"/>
          <w:bCs/>
          <w:sz w:val="18"/>
          <w:szCs w:val="18"/>
        </w:rPr>
        <w:t>i stanowiące odrębne pliki PDF, Specyfikacje Techniczne, itp.</w:t>
      </w:r>
    </w:p>
    <w:p w:rsidR="00EB22BF" w:rsidRPr="00B12313" w:rsidRDefault="00EB22BF" w:rsidP="00946F95">
      <w:pPr>
        <w:widowControl w:val="0"/>
        <w:shd w:val="clear" w:color="auto" w:fill="FFFFFF"/>
        <w:suppressAutoHyphens/>
        <w:spacing w:line="360" w:lineRule="auto"/>
        <w:jc w:val="both"/>
        <w:outlineLvl w:val="4"/>
        <w:rPr>
          <w:rFonts w:ascii="Arial" w:hAnsi="Arial" w:cs="Arial"/>
          <w:bCs/>
          <w:sz w:val="18"/>
          <w:szCs w:val="18"/>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8C5E53" w:rsidRDefault="008C5E53" w:rsidP="00946F95">
      <w:pPr>
        <w:spacing w:line="360" w:lineRule="auto"/>
        <w:jc w:val="both"/>
        <w:rPr>
          <w:rFonts w:ascii="Arial" w:hAnsi="Arial" w:cs="Arial"/>
          <w:b/>
        </w:rPr>
      </w:pPr>
    </w:p>
    <w:p w:rsidR="0068082B" w:rsidRPr="00B12313" w:rsidRDefault="008B704A" w:rsidP="00946F95">
      <w:pPr>
        <w:spacing w:line="360" w:lineRule="auto"/>
        <w:jc w:val="both"/>
      </w:pPr>
      <w:r>
        <w:rPr>
          <w:rFonts w:ascii="Arial" w:hAnsi="Arial" w:cs="Arial"/>
          <w:b/>
        </w:rPr>
        <w:lastRenderedPageBreak/>
        <w:t xml:space="preserve">Numer </w:t>
      </w:r>
      <w:r w:rsidR="004A2723">
        <w:rPr>
          <w:rFonts w:ascii="Arial" w:hAnsi="Arial" w:cs="Arial"/>
          <w:b/>
        </w:rPr>
        <w:t>sprawy: SP.ZP</w:t>
      </w:r>
      <w:r w:rsidR="007C00D7">
        <w:rPr>
          <w:rFonts w:ascii="Arial" w:hAnsi="Arial" w:cs="Arial"/>
          <w:b/>
        </w:rPr>
        <w:t>.272.</w:t>
      </w:r>
      <w:r w:rsidR="00D942BB">
        <w:rPr>
          <w:rFonts w:ascii="Arial" w:hAnsi="Arial" w:cs="Arial"/>
          <w:b/>
        </w:rPr>
        <w:t>30</w:t>
      </w:r>
      <w:r w:rsidR="008B00AB" w:rsidRPr="00B12313">
        <w:rPr>
          <w:rFonts w:ascii="Arial" w:hAnsi="Arial" w:cs="Arial"/>
          <w:b/>
        </w:rPr>
        <w:t>.201</w:t>
      </w:r>
      <w:r w:rsidR="00540CEF">
        <w:rPr>
          <w:rFonts w:ascii="Arial" w:hAnsi="Arial" w:cs="Arial"/>
          <w:b/>
        </w:rPr>
        <w:t>9</w:t>
      </w:r>
      <w:r w:rsidR="008B00AB" w:rsidRPr="00B12313">
        <w:rPr>
          <w:rFonts w:ascii="Arial" w:hAnsi="Arial" w:cs="Arial"/>
          <w:b/>
        </w:rPr>
        <w:t>.II.DT</w:t>
      </w:r>
    </w:p>
    <w:p w:rsidR="008B00AB" w:rsidRPr="00B12313" w:rsidRDefault="008B00AB" w:rsidP="00C9667E">
      <w:pPr>
        <w:jc w:val="both"/>
        <w:rPr>
          <w:rFonts w:ascii="Arial" w:hAnsi="Arial" w:cs="Arial"/>
          <w:b/>
        </w:rPr>
      </w:pPr>
    </w:p>
    <w:p w:rsidR="00893BD8" w:rsidRPr="00B12313" w:rsidRDefault="008B00AB" w:rsidP="00E96362">
      <w:pPr>
        <w:spacing w:line="360" w:lineRule="auto"/>
        <w:jc w:val="both"/>
        <w:rPr>
          <w:rFonts w:ascii="Arial" w:hAnsi="Arial" w:cs="Arial"/>
          <w:b/>
        </w:rPr>
      </w:pPr>
      <w:r w:rsidRPr="00B12313">
        <w:rPr>
          <w:rFonts w:ascii="Arial" w:hAnsi="Arial" w:cs="Arial"/>
          <w:b/>
        </w:rPr>
        <w:t>CZĘŚĆ 1 – INSTRUKCJA DLA WYKONAWCÓW</w:t>
      </w:r>
    </w:p>
    <w:p w:rsidR="00893BD8" w:rsidRPr="00B12313" w:rsidRDefault="008B00AB"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Nazwa (firma) oraz adres Zamawiającego:</w:t>
      </w:r>
    </w:p>
    <w:p w:rsidR="00D942BB" w:rsidRPr="00BB65DF" w:rsidRDefault="00D942BB" w:rsidP="00D942BB">
      <w:pPr>
        <w:tabs>
          <w:tab w:val="left" w:pos="993"/>
        </w:tabs>
        <w:spacing w:line="360" w:lineRule="auto"/>
        <w:jc w:val="both"/>
        <w:rPr>
          <w:rFonts w:ascii="Arial" w:hAnsi="Arial" w:cs="Arial"/>
          <w:sz w:val="18"/>
          <w:szCs w:val="18"/>
        </w:rPr>
      </w:pPr>
      <w:r w:rsidRPr="00BB65DF">
        <w:rPr>
          <w:rFonts w:ascii="Arial" w:hAnsi="Arial" w:cs="Arial"/>
          <w:b/>
          <w:sz w:val="18"/>
          <w:szCs w:val="18"/>
        </w:rPr>
        <w:t xml:space="preserve">POWIAT WROCŁAWSKI reprezentowany przez Zarząd Powiatu Wrocławskiego z siedzibą przy </w:t>
      </w:r>
      <w:r w:rsidRPr="00BB65DF">
        <w:rPr>
          <w:rFonts w:ascii="Arial" w:hAnsi="Arial" w:cs="Arial"/>
          <w:b/>
          <w:sz w:val="18"/>
          <w:szCs w:val="18"/>
        </w:rPr>
        <w:br/>
        <w:t>ul. Kościuszki 131, 50-440 Wrocław</w:t>
      </w:r>
      <w:r w:rsidRPr="00BB65DF">
        <w:rPr>
          <w:rFonts w:ascii="Arial" w:hAnsi="Arial" w:cs="Arial"/>
          <w:sz w:val="18"/>
          <w:szCs w:val="18"/>
        </w:rPr>
        <w:t>, fax. +48 71/72 21 706,</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adres internetowy: </w:t>
      </w:r>
      <w:hyperlink r:id="rId11" w:history="1">
        <w:r w:rsidRPr="00BB65DF">
          <w:rPr>
            <w:rFonts w:ascii="Arial" w:hAnsi="Arial" w:cs="Arial"/>
            <w:color w:val="0000FF"/>
            <w:sz w:val="18"/>
            <w:szCs w:val="18"/>
            <w:u w:val="single"/>
          </w:rPr>
          <w:t>www.powiatwroclawski.pl</w:t>
        </w:r>
      </w:hyperlink>
    </w:p>
    <w:p w:rsidR="00D942BB" w:rsidRPr="007E507E"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7E507E">
        <w:rPr>
          <w:rFonts w:ascii="Arial" w:hAnsi="Arial" w:cs="Arial"/>
          <w:sz w:val="18"/>
          <w:szCs w:val="18"/>
        </w:rPr>
        <w:t xml:space="preserve">e-mail: </w:t>
      </w:r>
      <w:hyperlink r:id="rId12" w:history="1">
        <w:r w:rsidRPr="007E507E">
          <w:rPr>
            <w:rStyle w:val="Hipercze"/>
            <w:rFonts w:ascii="Arial" w:hAnsi="Arial" w:cs="Arial"/>
            <w:sz w:val="18"/>
            <w:szCs w:val="18"/>
          </w:rPr>
          <w:t>zp@powiatwroclawski.pl</w:t>
        </w:r>
      </w:hyperlink>
      <w:r w:rsidRPr="007E507E">
        <w:rPr>
          <w:rFonts w:ascii="Arial" w:hAnsi="Arial" w:cs="Arial"/>
          <w:sz w:val="18"/>
          <w:szCs w:val="18"/>
        </w:rPr>
        <w:t xml:space="preserve"> , </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NIP: 897-16- 47-961</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REGON: 931934816</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Godziny </w:t>
      </w:r>
      <w:r>
        <w:rPr>
          <w:rFonts w:ascii="Arial" w:hAnsi="Arial" w:cs="Arial"/>
          <w:sz w:val="18"/>
          <w:szCs w:val="18"/>
        </w:rPr>
        <w:t xml:space="preserve">pracy urzędu </w:t>
      </w:r>
      <w:r w:rsidRPr="00BB65DF">
        <w:rPr>
          <w:rFonts w:ascii="Arial" w:hAnsi="Arial" w:cs="Arial"/>
          <w:sz w:val="18"/>
          <w:szCs w:val="18"/>
        </w:rPr>
        <w:t>– 7</w:t>
      </w:r>
      <w:r w:rsidRPr="00BB65DF">
        <w:rPr>
          <w:rFonts w:ascii="Arial" w:hAnsi="Arial" w:cs="Arial"/>
          <w:sz w:val="18"/>
          <w:szCs w:val="18"/>
          <w:vertAlign w:val="superscript"/>
        </w:rPr>
        <w:t>45</w:t>
      </w:r>
      <w:r w:rsidRPr="00BB65DF">
        <w:rPr>
          <w:rFonts w:ascii="Arial" w:hAnsi="Arial" w:cs="Arial"/>
          <w:sz w:val="18"/>
          <w:szCs w:val="18"/>
        </w:rPr>
        <w:t xml:space="preserve"> – 15</w:t>
      </w:r>
      <w:r w:rsidRPr="00BB65DF">
        <w:rPr>
          <w:rFonts w:ascii="Arial" w:hAnsi="Arial" w:cs="Arial"/>
          <w:sz w:val="18"/>
          <w:szCs w:val="18"/>
          <w:vertAlign w:val="superscript"/>
        </w:rPr>
        <w:t>45</w:t>
      </w:r>
      <w:r w:rsidRPr="00BB65DF">
        <w:rPr>
          <w:rFonts w:ascii="Arial" w:hAnsi="Arial" w:cs="Arial"/>
          <w:sz w:val="18"/>
          <w:szCs w:val="18"/>
        </w:rPr>
        <w:t xml:space="preserve"> od poniedziałku do piątku</w:t>
      </w:r>
      <w:r>
        <w:rPr>
          <w:rFonts w:ascii="Arial" w:hAnsi="Arial" w:cs="Arial"/>
          <w:sz w:val="18"/>
          <w:szCs w:val="18"/>
        </w:rPr>
        <w:t xml:space="preserve"> –</w:t>
      </w:r>
      <w:r w:rsidRPr="00BB65DF">
        <w:rPr>
          <w:rFonts w:ascii="Arial" w:hAnsi="Arial" w:cs="Arial"/>
          <w:sz w:val="18"/>
          <w:szCs w:val="18"/>
        </w:rPr>
        <w:t xml:space="preserve"> możliwość skutecznego por</w:t>
      </w:r>
      <w:r>
        <w:rPr>
          <w:rFonts w:ascii="Arial" w:hAnsi="Arial" w:cs="Arial"/>
          <w:sz w:val="18"/>
          <w:szCs w:val="18"/>
        </w:rPr>
        <w:t>ozumiewania się z Zamawiającym</w:t>
      </w:r>
      <w:r w:rsidRPr="00BB65DF">
        <w:rPr>
          <w:rFonts w:ascii="Arial" w:hAnsi="Arial" w:cs="Arial"/>
          <w:sz w:val="18"/>
          <w:szCs w:val="18"/>
        </w:rPr>
        <w:t>.</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D45282">
        <w:rPr>
          <w:rFonts w:ascii="Arial" w:hAnsi="Arial" w:cs="Arial"/>
          <w:b/>
          <w:sz w:val="18"/>
          <w:szCs w:val="18"/>
        </w:rPr>
        <w:t>Ogłoszenie o zamówieniu zostało opublikowane w Biuletynie Zamówień Publicznych pod</w:t>
      </w:r>
      <w:r>
        <w:rPr>
          <w:rFonts w:ascii="Arial" w:hAnsi="Arial" w:cs="Arial"/>
          <w:b/>
          <w:sz w:val="18"/>
          <w:szCs w:val="18"/>
        </w:rPr>
        <w:t xml:space="preserve"> numerem </w:t>
      </w:r>
      <w:r>
        <w:rPr>
          <w:rFonts w:ascii="Arial" w:hAnsi="Arial" w:cs="Arial"/>
          <w:b/>
          <w:sz w:val="18"/>
          <w:szCs w:val="18"/>
        </w:rPr>
        <w:br/>
      </w:r>
      <w:r w:rsidR="00A02DE4">
        <w:rPr>
          <w:rFonts w:ascii="Arial" w:hAnsi="Arial" w:cs="Arial"/>
          <w:b/>
          <w:sz w:val="18"/>
          <w:szCs w:val="18"/>
        </w:rPr>
        <w:t xml:space="preserve">568829 – N – 2019 </w:t>
      </w:r>
      <w:r>
        <w:rPr>
          <w:rFonts w:ascii="Arial" w:hAnsi="Arial" w:cs="Arial"/>
          <w:b/>
          <w:sz w:val="18"/>
          <w:szCs w:val="18"/>
        </w:rPr>
        <w:t xml:space="preserve">w dniu </w:t>
      </w:r>
      <w:r w:rsidR="00A02DE4">
        <w:rPr>
          <w:rFonts w:ascii="Arial" w:hAnsi="Arial" w:cs="Arial"/>
          <w:b/>
          <w:sz w:val="18"/>
          <w:szCs w:val="18"/>
        </w:rPr>
        <w:t xml:space="preserve">03.07.2019 </w:t>
      </w:r>
      <w:r>
        <w:rPr>
          <w:rFonts w:ascii="Arial" w:hAnsi="Arial" w:cs="Arial"/>
          <w:b/>
          <w:sz w:val="18"/>
          <w:szCs w:val="18"/>
        </w:rPr>
        <w:t xml:space="preserve">r., </w:t>
      </w:r>
      <w:r w:rsidRPr="00D45282">
        <w:rPr>
          <w:rFonts w:ascii="Arial" w:hAnsi="Arial" w:cs="Arial"/>
          <w:b/>
          <w:sz w:val="18"/>
          <w:szCs w:val="18"/>
        </w:rPr>
        <w:t>zamieszczone na stronie internetowej Zamawiającego</w:t>
      </w:r>
      <w:r>
        <w:rPr>
          <w:rFonts w:ascii="Arial" w:hAnsi="Arial" w:cs="Arial"/>
          <w:b/>
          <w:sz w:val="18"/>
          <w:szCs w:val="18"/>
        </w:rPr>
        <w:t xml:space="preserve"> </w:t>
      </w:r>
      <w:hyperlink r:id="rId13" w:history="1">
        <w:r w:rsidRPr="00114FE2">
          <w:rPr>
            <w:rStyle w:val="Hipercze"/>
            <w:rFonts w:ascii="Arial" w:hAnsi="Arial" w:cs="Arial"/>
            <w:b/>
            <w:sz w:val="18"/>
            <w:szCs w:val="18"/>
          </w:rPr>
          <w:t>http://powiatwroclawski.bip.net.pl</w:t>
        </w:r>
      </w:hyperlink>
      <w:r>
        <w:rPr>
          <w:rFonts w:ascii="Arial" w:hAnsi="Arial" w:cs="Arial"/>
          <w:b/>
          <w:sz w:val="18"/>
          <w:szCs w:val="18"/>
          <w:u w:val="single"/>
        </w:rPr>
        <w:t xml:space="preserve"> </w:t>
      </w:r>
      <w:r w:rsidRPr="00D45282">
        <w:rPr>
          <w:rFonts w:ascii="Arial" w:hAnsi="Arial" w:cs="Arial"/>
          <w:b/>
          <w:sz w:val="18"/>
          <w:szCs w:val="18"/>
        </w:rPr>
        <w:t xml:space="preserve">oraz na tablicy ogłoszeń w siedzibie Zamawiającego.  </w:t>
      </w:r>
      <w:r w:rsidRPr="00BB65DF">
        <w:rPr>
          <w:rFonts w:ascii="Arial" w:hAnsi="Arial" w:cs="Arial"/>
          <w:b/>
          <w:sz w:val="18"/>
          <w:szCs w:val="18"/>
        </w:rPr>
        <w:t xml:space="preserve">  </w:t>
      </w:r>
    </w:p>
    <w:p w:rsidR="008B00AB" w:rsidRPr="00676BC4" w:rsidRDefault="008B00AB" w:rsidP="00C9667E">
      <w:pPr>
        <w:jc w:val="both"/>
        <w:rPr>
          <w:sz w:val="18"/>
          <w:szCs w:val="18"/>
        </w:rPr>
      </w:pPr>
    </w:p>
    <w:p w:rsidR="008B00AB" w:rsidRPr="00B12313" w:rsidRDefault="008B00AB"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Tryb udzielenia zamówienia:</w:t>
      </w:r>
    </w:p>
    <w:p w:rsidR="00D942BB" w:rsidRDefault="00D942BB" w:rsidP="006A413E">
      <w:pPr>
        <w:numPr>
          <w:ilvl w:val="1"/>
          <w:numId w:val="37"/>
        </w:numPr>
        <w:spacing w:line="360" w:lineRule="auto"/>
        <w:ind w:left="567" w:hanging="567"/>
        <w:jc w:val="both"/>
        <w:rPr>
          <w:rFonts w:ascii="Arial" w:hAnsi="Arial" w:cs="Arial"/>
          <w:sz w:val="18"/>
          <w:szCs w:val="18"/>
        </w:rPr>
      </w:pPr>
      <w:r w:rsidRPr="00BB65DF">
        <w:rPr>
          <w:rFonts w:ascii="Arial" w:hAnsi="Arial" w:cs="Arial"/>
          <w:sz w:val="18"/>
          <w:szCs w:val="18"/>
        </w:rPr>
        <w:t xml:space="preserve">Zamówienie udzielane jest w trybie przetargu nieograniczonego, na podstawie art. </w:t>
      </w:r>
      <w:r>
        <w:rPr>
          <w:rFonts w:ascii="Arial" w:hAnsi="Arial" w:cs="Arial"/>
          <w:sz w:val="18"/>
          <w:szCs w:val="18"/>
        </w:rPr>
        <w:t>1</w:t>
      </w:r>
      <w:r w:rsidRPr="00BB65DF">
        <w:rPr>
          <w:rFonts w:ascii="Arial" w:hAnsi="Arial" w:cs="Arial"/>
          <w:sz w:val="18"/>
          <w:szCs w:val="18"/>
        </w:rPr>
        <w:t>0</w:t>
      </w:r>
      <w:r>
        <w:rPr>
          <w:rFonts w:ascii="Arial" w:hAnsi="Arial" w:cs="Arial"/>
          <w:sz w:val="18"/>
          <w:szCs w:val="18"/>
        </w:rPr>
        <w:t xml:space="preserve"> </w:t>
      </w:r>
      <w:r w:rsidRPr="00BB65DF">
        <w:rPr>
          <w:rFonts w:ascii="Arial" w:hAnsi="Arial" w:cs="Arial"/>
          <w:sz w:val="18"/>
          <w:szCs w:val="18"/>
        </w:rPr>
        <w:t xml:space="preserve">ust. 1 i art. 39 i nast. </w:t>
      </w:r>
      <w:r>
        <w:rPr>
          <w:rFonts w:ascii="Arial" w:hAnsi="Arial" w:cs="Arial"/>
          <w:sz w:val="18"/>
          <w:szCs w:val="18"/>
        </w:rPr>
        <w:t xml:space="preserve">z zastosowaniem art. 24aa tj. tzw. Procedury odwróconej </w:t>
      </w:r>
      <w:r w:rsidRPr="00BB65DF">
        <w:rPr>
          <w:rFonts w:ascii="Arial" w:hAnsi="Arial" w:cs="Arial"/>
          <w:sz w:val="18"/>
          <w:szCs w:val="18"/>
        </w:rPr>
        <w:t>ustawy z dnia 29 stycznia 2004 r. - Prawo zamówień publicznych (Dz. U. z 201</w:t>
      </w:r>
      <w:r>
        <w:rPr>
          <w:rFonts w:ascii="Arial" w:hAnsi="Arial" w:cs="Arial"/>
          <w:sz w:val="18"/>
          <w:szCs w:val="18"/>
        </w:rPr>
        <w:t xml:space="preserve">8 </w:t>
      </w:r>
      <w:r w:rsidRPr="00BB65DF">
        <w:rPr>
          <w:rFonts w:ascii="Arial" w:hAnsi="Arial" w:cs="Arial"/>
          <w:sz w:val="18"/>
          <w:szCs w:val="18"/>
        </w:rPr>
        <w:t xml:space="preserve">r., poz. </w:t>
      </w:r>
      <w:r>
        <w:rPr>
          <w:rFonts w:ascii="Arial" w:hAnsi="Arial" w:cs="Arial"/>
          <w:sz w:val="18"/>
          <w:szCs w:val="18"/>
        </w:rPr>
        <w:t>1986 ze zm.</w:t>
      </w:r>
      <w:r w:rsidRPr="00BB65DF">
        <w:rPr>
          <w:rFonts w:ascii="Arial" w:hAnsi="Arial" w:cs="Arial"/>
          <w:sz w:val="18"/>
          <w:szCs w:val="18"/>
        </w:rPr>
        <w:t xml:space="preserve"> </w:t>
      </w:r>
      <w:r>
        <w:rPr>
          <w:rFonts w:ascii="Arial" w:hAnsi="Arial" w:cs="Arial"/>
          <w:sz w:val="18"/>
          <w:szCs w:val="18"/>
        </w:rPr>
        <w:t>–</w:t>
      </w:r>
      <w:r w:rsidRPr="00BB65DF">
        <w:rPr>
          <w:rFonts w:ascii="Arial" w:hAnsi="Arial" w:cs="Arial"/>
          <w:sz w:val="18"/>
          <w:szCs w:val="18"/>
        </w:rPr>
        <w:t xml:space="preserve"> </w:t>
      </w:r>
      <w:r>
        <w:rPr>
          <w:rFonts w:ascii="Arial" w:hAnsi="Arial" w:cs="Arial"/>
          <w:sz w:val="18"/>
          <w:szCs w:val="18"/>
        </w:rPr>
        <w:t xml:space="preserve">zwanej </w:t>
      </w:r>
      <w:r w:rsidRPr="00BB65DF">
        <w:rPr>
          <w:rFonts w:ascii="Arial" w:hAnsi="Arial" w:cs="Arial"/>
          <w:sz w:val="18"/>
          <w:szCs w:val="18"/>
        </w:rPr>
        <w:t xml:space="preserve">dalej: "ustawa PZP" lub </w:t>
      </w:r>
      <w:r>
        <w:rPr>
          <w:rFonts w:ascii="Arial" w:hAnsi="Arial" w:cs="Arial"/>
          <w:sz w:val="18"/>
          <w:szCs w:val="18"/>
        </w:rPr>
        <w:t>PZP</w:t>
      </w:r>
      <w:r w:rsidRPr="00BB65DF">
        <w:rPr>
          <w:rFonts w:ascii="Arial" w:hAnsi="Arial" w:cs="Arial"/>
          <w:sz w:val="18"/>
          <w:szCs w:val="18"/>
        </w:rPr>
        <w:t>) oraz niniejszej Specyfikacji Istotnych War</w:t>
      </w:r>
      <w:r>
        <w:rPr>
          <w:rFonts w:ascii="Arial" w:hAnsi="Arial" w:cs="Arial"/>
          <w:sz w:val="18"/>
          <w:szCs w:val="18"/>
        </w:rPr>
        <w:t>unków Zamówienia (dalej: "SIWZ"</w:t>
      </w:r>
      <w:r w:rsidRPr="00BB65DF">
        <w:rPr>
          <w:rFonts w:ascii="Arial" w:hAnsi="Arial" w:cs="Arial"/>
          <w:sz w:val="18"/>
          <w:szCs w:val="18"/>
        </w:rPr>
        <w:t>).</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hAnsi="Arial" w:cs="Arial"/>
          <w:sz w:val="18"/>
          <w:szCs w:val="18"/>
        </w:rPr>
        <w:t xml:space="preserve">W sprawach nieuregulowanych w niniejszej SIWZ stosuje się przepisy ustawy PZP oraz </w:t>
      </w:r>
      <w:r w:rsidRPr="00257FFA">
        <w:rPr>
          <w:rFonts w:ascii="Arial" w:hAnsi="Arial" w:cs="Arial"/>
          <w:bCs/>
          <w:sz w:val="18"/>
          <w:szCs w:val="18"/>
        </w:rPr>
        <w:t>aktów wykonawczych do ustawy PZP</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hAnsi="Arial" w:cs="Arial"/>
          <w:sz w:val="18"/>
          <w:szCs w:val="18"/>
        </w:rPr>
        <w:t xml:space="preserve">Do czynności podejmowanych przez Zamawiającego i Wykonawcę stosować się będzie przepisy Kodeksu Cywilnego (Dz. U z 2017 poz. 459 </w:t>
      </w:r>
      <w:proofErr w:type="spellStart"/>
      <w:r w:rsidRPr="00257FFA">
        <w:rPr>
          <w:rFonts w:ascii="Arial" w:hAnsi="Arial" w:cs="Arial"/>
          <w:sz w:val="18"/>
          <w:szCs w:val="18"/>
        </w:rPr>
        <w:t>t.j</w:t>
      </w:r>
      <w:proofErr w:type="spellEnd"/>
      <w:r w:rsidRPr="00257FFA">
        <w:rPr>
          <w:rFonts w:ascii="Arial" w:hAnsi="Arial" w:cs="Arial"/>
          <w:sz w:val="18"/>
          <w:szCs w:val="18"/>
        </w:rPr>
        <w:t>.), jeżeli przepisy PZP nie stanowią inaczej.</w:t>
      </w:r>
    </w:p>
    <w:p w:rsidR="00D942BB" w:rsidRPr="002528FA" w:rsidRDefault="00D942BB" w:rsidP="006A413E">
      <w:pPr>
        <w:numPr>
          <w:ilvl w:val="1"/>
          <w:numId w:val="37"/>
        </w:numPr>
        <w:spacing w:line="360" w:lineRule="auto"/>
        <w:ind w:left="567" w:hanging="567"/>
        <w:jc w:val="both"/>
        <w:rPr>
          <w:rFonts w:ascii="Arial" w:hAnsi="Arial" w:cs="Arial"/>
          <w:sz w:val="18"/>
          <w:szCs w:val="18"/>
          <w:u w:val="single"/>
        </w:rPr>
      </w:pPr>
      <w:r w:rsidRPr="002528FA">
        <w:rPr>
          <w:rFonts w:ascii="Arial" w:hAnsi="Arial" w:cs="Arial"/>
          <w:sz w:val="18"/>
          <w:szCs w:val="18"/>
          <w:u w:val="single"/>
        </w:rPr>
        <w:t xml:space="preserve">Do udzielenia przedmiotowego zamówienia publicznego stosuje się przepisy dotyczące </w:t>
      </w:r>
      <w:r>
        <w:rPr>
          <w:rFonts w:ascii="Arial" w:hAnsi="Arial" w:cs="Arial"/>
          <w:sz w:val="18"/>
          <w:szCs w:val="18"/>
          <w:u w:val="single"/>
        </w:rPr>
        <w:t>robót budowlanych</w:t>
      </w:r>
      <w:r w:rsidRPr="002528FA">
        <w:rPr>
          <w:rFonts w:ascii="Arial" w:hAnsi="Arial" w:cs="Arial"/>
          <w:sz w:val="18"/>
          <w:szCs w:val="18"/>
          <w:u w:val="single"/>
        </w:rPr>
        <w:t>.</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ustanowienia dynamicznego systemu zakupów</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zawarcia umowy ramowej.</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wyboru najkorzystniejszej oferty z zastosowaniem aukcji elektronicznej.</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udzielenia zaliczek na poczet wykonania zamówienia.</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zwrotu kosztów udziału w postępowaniu.</w:t>
      </w:r>
    </w:p>
    <w:p w:rsidR="00D942BB" w:rsidRPr="00D942BB" w:rsidRDefault="00D942BB" w:rsidP="006A413E">
      <w:pPr>
        <w:numPr>
          <w:ilvl w:val="1"/>
          <w:numId w:val="37"/>
        </w:numPr>
        <w:spacing w:line="360" w:lineRule="auto"/>
        <w:ind w:left="567" w:hanging="567"/>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D942BB">
        <w:rPr>
          <w:rFonts w:ascii="Arial" w:hAnsi="Arial" w:cs="Arial"/>
          <w:b/>
          <w:sz w:val="18"/>
          <w:szCs w:val="18"/>
        </w:rPr>
        <w:t>NIE</w:t>
      </w:r>
    </w:p>
    <w:p w:rsidR="00D942BB" w:rsidRDefault="00D942BB" w:rsidP="00D942BB">
      <w:pPr>
        <w:tabs>
          <w:tab w:val="left" w:pos="360"/>
        </w:tabs>
        <w:spacing w:line="360" w:lineRule="auto"/>
        <w:ind w:left="426"/>
        <w:jc w:val="both"/>
        <w:rPr>
          <w:rFonts w:ascii="Arial" w:hAnsi="Arial" w:cs="Arial"/>
          <w:b/>
          <w:sz w:val="18"/>
          <w:szCs w:val="18"/>
        </w:rPr>
      </w:pPr>
    </w:p>
    <w:p w:rsidR="00071428" w:rsidRPr="00B12313" w:rsidRDefault="00071428"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przedmiotu zamówienia:</w:t>
      </w:r>
    </w:p>
    <w:p w:rsidR="006707A9" w:rsidRDefault="00071428" w:rsidP="006A413E">
      <w:pPr>
        <w:numPr>
          <w:ilvl w:val="1"/>
          <w:numId w:val="8"/>
        </w:numPr>
        <w:tabs>
          <w:tab w:val="clear" w:pos="720"/>
          <w:tab w:val="num" w:pos="426"/>
        </w:tabs>
        <w:spacing w:line="360" w:lineRule="auto"/>
        <w:ind w:left="426" w:hanging="426"/>
        <w:jc w:val="both"/>
        <w:rPr>
          <w:rFonts w:ascii="Arial" w:hAnsi="Arial" w:cs="Arial"/>
          <w:b/>
        </w:rPr>
      </w:pPr>
      <w:r w:rsidRPr="00B12313">
        <w:rPr>
          <w:rFonts w:ascii="Arial" w:hAnsi="Arial" w:cs="Arial"/>
          <w:b/>
          <w:sz w:val="18"/>
          <w:szCs w:val="18"/>
        </w:rPr>
        <w:t xml:space="preserve">Nazwa zamówienia: </w:t>
      </w:r>
    </w:p>
    <w:p w:rsidR="006707A9" w:rsidRPr="008B704A" w:rsidRDefault="0085255E" w:rsidP="00296B1E">
      <w:pPr>
        <w:pStyle w:val="Akapitzlist"/>
        <w:spacing w:line="360" w:lineRule="auto"/>
        <w:ind w:left="284"/>
        <w:jc w:val="both"/>
        <w:rPr>
          <w:rFonts w:ascii="Arial" w:hAnsi="Arial" w:cs="Arial"/>
          <w:b/>
          <w:color w:val="000000"/>
          <w:sz w:val="18"/>
          <w:szCs w:val="18"/>
        </w:rPr>
      </w:pPr>
      <w:r w:rsidRPr="008B704A">
        <w:rPr>
          <w:rFonts w:ascii="Arial" w:hAnsi="Arial" w:cs="Arial"/>
          <w:b/>
          <w:sz w:val="18"/>
          <w:szCs w:val="18"/>
        </w:rPr>
        <w:t>„</w:t>
      </w:r>
      <w:r w:rsidR="00296B1E" w:rsidRPr="00296B1E">
        <w:rPr>
          <w:rFonts w:ascii="Arial" w:hAnsi="Arial" w:cs="Arial"/>
          <w:b/>
          <w:color w:val="000000"/>
          <w:sz w:val="18"/>
          <w:szCs w:val="18"/>
        </w:rPr>
        <w:t xml:space="preserve">Przebudowa drogi powiatowej nr </w:t>
      </w:r>
      <w:r w:rsidR="0051216A">
        <w:rPr>
          <w:rFonts w:ascii="Arial" w:hAnsi="Arial" w:cs="Arial"/>
          <w:b/>
          <w:color w:val="000000"/>
          <w:sz w:val="18"/>
          <w:szCs w:val="18"/>
        </w:rPr>
        <w:t xml:space="preserve">1928D w miejscowości Wojnowice, gmina Czernica. </w:t>
      </w:r>
    </w:p>
    <w:p w:rsidR="00071428" w:rsidRPr="00086495"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6707A9">
        <w:rPr>
          <w:rFonts w:ascii="Arial" w:hAnsi="Arial" w:cs="Arial"/>
          <w:b/>
          <w:sz w:val="18"/>
          <w:szCs w:val="18"/>
        </w:rPr>
        <w:t>Nazwy i kody CPV:</w:t>
      </w:r>
    </w:p>
    <w:p w:rsidR="0051216A" w:rsidRPr="0051216A" w:rsidRDefault="0051216A" w:rsidP="0051216A">
      <w:pPr>
        <w:tabs>
          <w:tab w:val="left" w:pos="426"/>
        </w:tabs>
        <w:autoSpaceDE w:val="0"/>
        <w:autoSpaceDN w:val="0"/>
        <w:adjustRightInd w:val="0"/>
        <w:spacing w:line="360" w:lineRule="auto"/>
        <w:ind w:left="426"/>
        <w:jc w:val="both"/>
        <w:rPr>
          <w:rFonts w:ascii="Arial" w:hAnsi="Arial" w:cs="Arial"/>
          <w:bCs/>
          <w:color w:val="000000"/>
          <w:sz w:val="17"/>
          <w:szCs w:val="17"/>
        </w:rPr>
      </w:pPr>
      <w:r>
        <w:rPr>
          <w:rFonts w:ascii="Arial" w:hAnsi="Arial" w:cs="Arial"/>
          <w:bCs/>
          <w:color w:val="000000"/>
          <w:sz w:val="18"/>
          <w:szCs w:val="18"/>
        </w:rPr>
        <w:t xml:space="preserve">45233000 – 9 </w:t>
      </w:r>
      <w:r w:rsidRPr="0051216A">
        <w:rPr>
          <w:rFonts w:ascii="Arial" w:hAnsi="Arial" w:cs="Arial"/>
          <w:bCs/>
          <w:color w:val="000000"/>
          <w:sz w:val="17"/>
          <w:szCs w:val="17"/>
        </w:rPr>
        <w:t>Roboty w zakresie konstruowania, fundamentowania oraz wykonywania nawierzchni autostrad, dróg</w:t>
      </w:r>
    </w:p>
    <w:p w:rsidR="0051216A" w:rsidRDefault="0051216A" w:rsidP="0051216A">
      <w:pPr>
        <w:tabs>
          <w:tab w:val="left" w:pos="426"/>
        </w:tabs>
        <w:autoSpaceDE w:val="0"/>
        <w:autoSpaceDN w:val="0"/>
        <w:adjustRightInd w:val="0"/>
        <w:spacing w:line="360" w:lineRule="auto"/>
        <w:ind w:left="426"/>
        <w:jc w:val="both"/>
        <w:rPr>
          <w:rFonts w:ascii="Arial" w:hAnsi="Arial" w:cs="Arial"/>
          <w:bCs/>
          <w:color w:val="000000"/>
          <w:sz w:val="18"/>
          <w:szCs w:val="18"/>
        </w:rPr>
      </w:pPr>
      <w:r>
        <w:rPr>
          <w:rFonts w:ascii="Arial" w:hAnsi="Arial" w:cs="Arial"/>
          <w:bCs/>
          <w:color w:val="000000"/>
          <w:sz w:val="18"/>
          <w:szCs w:val="18"/>
        </w:rPr>
        <w:t>45233120 – 6 Roboty w zakresie budowy dróg</w:t>
      </w:r>
    </w:p>
    <w:p w:rsidR="0051216A" w:rsidRDefault="0051216A" w:rsidP="0051216A">
      <w:pPr>
        <w:tabs>
          <w:tab w:val="left" w:pos="426"/>
        </w:tabs>
        <w:autoSpaceDE w:val="0"/>
        <w:autoSpaceDN w:val="0"/>
        <w:adjustRightInd w:val="0"/>
        <w:spacing w:line="360" w:lineRule="auto"/>
        <w:ind w:left="426"/>
        <w:jc w:val="both"/>
        <w:rPr>
          <w:rFonts w:ascii="Arial" w:hAnsi="Arial" w:cs="Arial"/>
          <w:bCs/>
          <w:color w:val="000000"/>
          <w:sz w:val="18"/>
          <w:szCs w:val="18"/>
        </w:rPr>
      </w:pPr>
      <w:r>
        <w:rPr>
          <w:rFonts w:ascii="Arial" w:hAnsi="Arial" w:cs="Arial"/>
          <w:bCs/>
          <w:color w:val="000000"/>
          <w:sz w:val="18"/>
          <w:szCs w:val="18"/>
        </w:rPr>
        <w:t>45233140 – 2 Roboty Drogowe</w:t>
      </w:r>
    </w:p>
    <w:p w:rsidR="0051216A" w:rsidRDefault="0051216A" w:rsidP="0051216A">
      <w:pPr>
        <w:tabs>
          <w:tab w:val="left" w:pos="426"/>
        </w:tabs>
        <w:autoSpaceDE w:val="0"/>
        <w:autoSpaceDN w:val="0"/>
        <w:adjustRightInd w:val="0"/>
        <w:spacing w:line="360" w:lineRule="auto"/>
        <w:ind w:left="426"/>
        <w:jc w:val="both"/>
        <w:rPr>
          <w:rFonts w:ascii="Arial" w:hAnsi="Arial" w:cs="Arial"/>
          <w:bCs/>
          <w:color w:val="000000"/>
          <w:sz w:val="18"/>
          <w:szCs w:val="18"/>
        </w:rPr>
      </w:pPr>
      <w:r>
        <w:rPr>
          <w:rFonts w:ascii="Arial" w:hAnsi="Arial" w:cs="Arial"/>
          <w:bCs/>
          <w:color w:val="000000"/>
          <w:sz w:val="18"/>
          <w:szCs w:val="18"/>
        </w:rPr>
        <w:t>45233222 – 1 Roboty w zakresie chodników</w:t>
      </w:r>
    </w:p>
    <w:p w:rsidR="0051216A" w:rsidRDefault="0051216A" w:rsidP="0051216A">
      <w:pPr>
        <w:tabs>
          <w:tab w:val="left" w:pos="426"/>
        </w:tabs>
        <w:autoSpaceDE w:val="0"/>
        <w:autoSpaceDN w:val="0"/>
        <w:adjustRightInd w:val="0"/>
        <w:spacing w:line="360" w:lineRule="auto"/>
        <w:ind w:left="426"/>
        <w:jc w:val="both"/>
        <w:rPr>
          <w:rFonts w:ascii="Arial" w:hAnsi="Arial" w:cs="Arial"/>
          <w:bCs/>
          <w:color w:val="000000"/>
          <w:sz w:val="18"/>
          <w:szCs w:val="18"/>
        </w:rPr>
      </w:pPr>
      <w:r>
        <w:rPr>
          <w:rFonts w:ascii="Arial" w:hAnsi="Arial" w:cs="Arial"/>
          <w:bCs/>
          <w:color w:val="000000"/>
          <w:sz w:val="18"/>
          <w:szCs w:val="18"/>
        </w:rPr>
        <w:t>45232000 – 2 Roboty pomocnicze w zakresie rurociągów i kabli</w:t>
      </w:r>
    </w:p>
    <w:p w:rsidR="00086495" w:rsidRDefault="0089324A"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44495F">
        <w:rPr>
          <w:rFonts w:ascii="Arial" w:hAnsi="Arial" w:cs="Arial"/>
          <w:b/>
          <w:sz w:val="18"/>
          <w:szCs w:val="18"/>
        </w:rPr>
        <w:t xml:space="preserve">Przedmiot zamówienia obejmuje: </w:t>
      </w:r>
    </w:p>
    <w:p w:rsidR="00086495" w:rsidRDefault="00086495" w:rsidP="00086495">
      <w:pPr>
        <w:spacing w:line="360" w:lineRule="auto"/>
        <w:ind w:left="426"/>
        <w:jc w:val="both"/>
        <w:rPr>
          <w:rFonts w:ascii="Arial" w:hAnsi="Arial" w:cs="Arial"/>
          <w:b/>
          <w:sz w:val="18"/>
          <w:szCs w:val="18"/>
        </w:rPr>
      </w:pPr>
      <w:r w:rsidRPr="00086495">
        <w:rPr>
          <w:rFonts w:ascii="Arial" w:hAnsi="Arial" w:cs="Arial"/>
          <w:color w:val="000000" w:themeColor="text1"/>
          <w:sz w:val="18"/>
          <w:szCs w:val="18"/>
        </w:rPr>
        <w:t>Przedmiotem niniejszego zamówienia są roboty budowlane dla przebudowy drogi powiatowej</w:t>
      </w:r>
      <w:r w:rsidRPr="00086495">
        <w:rPr>
          <w:b/>
          <w:color w:val="000000" w:themeColor="text1"/>
          <w:sz w:val="18"/>
          <w:szCs w:val="18"/>
        </w:rPr>
        <w:t xml:space="preserve"> </w:t>
      </w:r>
      <w:r w:rsidRPr="00086495">
        <w:rPr>
          <w:rFonts w:ascii="Arial" w:hAnsi="Arial" w:cs="Arial"/>
          <w:color w:val="000000" w:themeColor="text1"/>
          <w:sz w:val="18"/>
          <w:szCs w:val="18"/>
        </w:rPr>
        <w:t>nr 1928D w miejscowości Wojnowice, gmina Czernica, od przejazdu kolejowego do skrzyżowania</w:t>
      </w:r>
      <w:r w:rsidRPr="00086495">
        <w:rPr>
          <w:b/>
          <w:color w:val="000000" w:themeColor="text1"/>
          <w:sz w:val="18"/>
          <w:szCs w:val="18"/>
        </w:rPr>
        <w:t xml:space="preserve"> </w:t>
      </w:r>
      <w:r w:rsidRPr="00086495">
        <w:rPr>
          <w:rFonts w:ascii="Arial" w:hAnsi="Arial" w:cs="Arial"/>
          <w:color w:val="000000" w:themeColor="text1"/>
          <w:sz w:val="18"/>
          <w:szCs w:val="18"/>
        </w:rPr>
        <w:t xml:space="preserve">z drogą powiatową nr </w:t>
      </w:r>
      <w:r w:rsidRPr="00086495">
        <w:rPr>
          <w:rFonts w:ascii="Arial" w:hAnsi="Arial" w:cs="Arial"/>
          <w:color w:val="000000" w:themeColor="text1"/>
          <w:sz w:val="18"/>
          <w:szCs w:val="18"/>
        </w:rPr>
        <w:lastRenderedPageBreak/>
        <w:t xml:space="preserve">1535D. W ramach zamierzenia przewidziano wykonanie poszerzenia istniejącej jezdni do 6,00 m – z wyłączeniem odcinka przebiegającego przez miejscowość, gdzie szerokość jezdni wynosić będzie 5,50 m – wraz z ułożeniem nowej warstwy ścieralnej z betonu asfaltowego gr. 5 cm na całej szerokości, po wcześniejszym wykonaniu frezowania </w:t>
      </w:r>
      <w:proofErr w:type="spellStart"/>
      <w:r w:rsidRPr="00086495">
        <w:rPr>
          <w:rFonts w:ascii="Arial" w:hAnsi="Arial" w:cs="Arial"/>
          <w:color w:val="000000" w:themeColor="text1"/>
          <w:sz w:val="18"/>
          <w:szCs w:val="18"/>
        </w:rPr>
        <w:t>profilacyjnego</w:t>
      </w:r>
      <w:proofErr w:type="spellEnd"/>
      <w:r w:rsidRPr="00086495">
        <w:rPr>
          <w:rFonts w:ascii="Arial" w:hAnsi="Arial" w:cs="Arial"/>
          <w:color w:val="000000" w:themeColor="text1"/>
          <w:sz w:val="18"/>
          <w:szCs w:val="18"/>
        </w:rPr>
        <w:t>. Przyjęto wykonanie: poboczy gruntowych ulepszonych warstwą kruszywa łamanego stabilizowanego mechanicznie o gr. 10 cm; chodników o szerokości użytkowej 1,50 – 2,55 m</w:t>
      </w:r>
      <w:r w:rsidRPr="00086495">
        <w:rPr>
          <w:b/>
          <w:color w:val="000000" w:themeColor="text1"/>
          <w:sz w:val="18"/>
          <w:szCs w:val="18"/>
        </w:rPr>
        <w:t xml:space="preserve"> </w:t>
      </w:r>
      <w:r w:rsidRPr="00086495">
        <w:rPr>
          <w:rFonts w:ascii="Arial" w:hAnsi="Arial" w:cs="Arial"/>
          <w:color w:val="000000" w:themeColor="text1"/>
          <w:sz w:val="18"/>
          <w:szCs w:val="18"/>
        </w:rPr>
        <w:t>o nawierzchni z kostki betonowej gr. 8 cm wzdłuż wybranych odcinków drogi; zjazdów na posesje</w:t>
      </w:r>
      <w:r w:rsidRPr="00086495">
        <w:rPr>
          <w:b/>
          <w:color w:val="000000" w:themeColor="text1"/>
          <w:sz w:val="18"/>
          <w:szCs w:val="18"/>
        </w:rPr>
        <w:t xml:space="preserve"> </w:t>
      </w:r>
      <w:r w:rsidRPr="00086495">
        <w:rPr>
          <w:rFonts w:ascii="Arial" w:hAnsi="Arial" w:cs="Arial"/>
          <w:color w:val="000000" w:themeColor="text1"/>
          <w:sz w:val="18"/>
          <w:szCs w:val="18"/>
        </w:rPr>
        <w:t>i tereny przyległe o nawierzchni bitumicznej lub z kostki betonowej gr. 8 cm, lub z kruszywa łamanego stabilizowanego mechanicznie gr. 25 cm. Ponadto przewidziano przebudowę dwóch zatok autobusowych jak również wykonanie kanalizacji deszczowej wraz z montażem nowych studni i wpustów, przeprofilowaniem rowów przydrożnych z lokalnymi umocnieniami ich skarp za pomocą płytek betonowych. Dla zachowania należytego poziomu bezpieczeństwa uczestników ruchu drogowego przewidziano wykonanie pełnego oznakowania drogowego wraz z montażem urządzeń bezpieczeństwa ruchu drogowego, w tym dwóch par p</w:t>
      </w:r>
      <w:r w:rsidRPr="00086495">
        <w:rPr>
          <w:b/>
          <w:color w:val="000000" w:themeColor="text1"/>
          <w:sz w:val="18"/>
          <w:szCs w:val="18"/>
        </w:rPr>
        <w:t xml:space="preserve">rogów zwalniających wyspowych. </w:t>
      </w:r>
      <w:r w:rsidRPr="00086495">
        <w:rPr>
          <w:rFonts w:ascii="Arial" w:hAnsi="Arial" w:cs="Arial"/>
          <w:color w:val="000000" w:themeColor="text1"/>
          <w:sz w:val="18"/>
          <w:szCs w:val="18"/>
        </w:rPr>
        <w:t xml:space="preserve">Całość przedsięwzięcia realizowana będzie na działkach nr 326, </w:t>
      </w:r>
      <w:proofErr w:type="spellStart"/>
      <w:r w:rsidRPr="00086495">
        <w:rPr>
          <w:rFonts w:ascii="Arial" w:hAnsi="Arial" w:cs="Arial"/>
          <w:color w:val="000000" w:themeColor="text1"/>
          <w:sz w:val="18"/>
          <w:szCs w:val="18"/>
        </w:rPr>
        <w:t>obr</w:t>
      </w:r>
      <w:proofErr w:type="spellEnd"/>
      <w:r w:rsidRPr="00086495">
        <w:rPr>
          <w:rFonts w:ascii="Arial" w:hAnsi="Arial" w:cs="Arial"/>
          <w:color w:val="000000" w:themeColor="text1"/>
          <w:sz w:val="18"/>
          <w:szCs w:val="18"/>
        </w:rPr>
        <w:t xml:space="preserve">. Czernica oraz nr: 394; 408/1; 409/2; 407/1; 393/3; 393/1, </w:t>
      </w:r>
      <w:proofErr w:type="spellStart"/>
      <w:r w:rsidRPr="00086495">
        <w:rPr>
          <w:rFonts w:ascii="Arial" w:hAnsi="Arial" w:cs="Arial"/>
          <w:color w:val="000000" w:themeColor="text1"/>
          <w:sz w:val="18"/>
          <w:szCs w:val="18"/>
        </w:rPr>
        <w:t>obr</w:t>
      </w:r>
      <w:proofErr w:type="spellEnd"/>
      <w:r w:rsidRPr="00086495">
        <w:rPr>
          <w:rFonts w:ascii="Arial" w:hAnsi="Arial" w:cs="Arial"/>
          <w:color w:val="000000" w:themeColor="text1"/>
          <w:sz w:val="18"/>
          <w:szCs w:val="18"/>
        </w:rPr>
        <w:t>. Wojnowice, stanowiących pas drogowy drogi powiatowej nr 1928D, z uwzględnieniem konieczności dowiązania się do stanu istniejącego na działkach sąsiadujących.</w:t>
      </w:r>
    </w:p>
    <w:p w:rsidR="00086495" w:rsidRPr="00086495" w:rsidRDefault="00086495" w:rsidP="00086495">
      <w:pPr>
        <w:spacing w:line="360" w:lineRule="auto"/>
        <w:ind w:left="426"/>
        <w:jc w:val="both"/>
        <w:rPr>
          <w:rFonts w:ascii="Arial" w:hAnsi="Arial" w:cs="Arial"/>
          <w:b/>
          <w:sz w:val="18"/>
          <w:szCs w:val="18"/>
        </w:rPr>
      </w:pPr>
      <w:r w:rsidRPr="008C519C">
        <w:rPr>
          <w:rFonts w:ascii="Arial" w:hAnsi="Arial" w:cs="Arial"/>
          <w:color w:val="000000" w:themeColor="text1"/>
          <w:sz w:val="18"/>
          <w:szCs w:val="18"/>
        </w:rPr>
        <w:t>Przedmiotowe zamierzenie ma na celu polepszenie walorów funkcjonalnych i użytkowych drogi, a przede wszystkim poprawę bezpieczeństwa uczestników ruchu drogowego, w tym głównie pieszych. Dostosowano przebudowywany odcinek drogi do potrzeb osób niepełnosprawnych poprzez obniżenie krawężników w miejscach zejść z projektowanych chodników oraz montaż kostki brukowej z wypustkami w rejonie planowanych przejść dla pieszych.</w:t>
      </w:r>
    </w:p>
    <w:p w:rsidR="00086495" w:rsidRDefault="003D1BED"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086495">
        <w:rPr>
          <w:rFonts w:ascii="Arial" w:hAnsi="Arial" w:cs="Arial"/>
          <w:b/>
          <w:sz w:val="18"/>
          <w:szCs w:val="18"/>
        </w:rPr>
        <w:t>Zakres robót obejmuje</w:t>
      </w:r>
      <w:r w:rsidR="00086495" w:rsidRPr="00086495">
        <w:rPr>
          <w:rFonts w:ascii="Arial" w:hAnsi="Arial" w:cs="Arial"/>
          <w:b/>
          <w:sz w:val="18"/>
          <w:szCs w:val="18"/>
        </w:rPr>
        <w:t>/dane ogólne</w:t>
      </w:r>
      <w:r w:rsidRPr="00086495">
        <w:rPr>
          <w:rFonts w:ascii="Arial" w:hAnsi="Arial" w:cs="Arial"/>
          <w:b/>
          <w:sz w:val="18"/>
          <w:szCs w:val="18"/>
        </w:rPr>
        <w:t>:</w:t>
      </w:r>
    </w:p>
    <w:p w:rsidR="00086495" w:rsidRPr="00086495" w:rsidRDefault="00086495" w:rsidP="00086495">
      <w:pPr>
        <w:spacing w:line="360" w:lineRule="auto"/>
        <w:ind w:left="426"/>
        <w:jc w:val="both"/>
        <w:rPr>
          <w:rFonts w:ascii="Arial" w:hAnsi="Arial" w:cs="Arial"/>
          <w:b/>
          <w:sz w:val="18"/>
          <w:szCs w:val="18"/>
        </w:rPr>
      </w:pPr>
      <w:r w:rsidRPr="00086495">
        <w:rPr>
          <w:rFonts w:ascii="Arial" w:hAnsi="Arial" w:cs="Arial"/>
          <w:color w:val="000000"/>
          <w:sz w:val="18"/>
          <w:szCs w:val="18"/>
        </w:rPr>
        <w:t>Zakres robót obejmuje:</w:t>
      </w:r>
    </w:p>
    <w:p w:rsidR="00086495" w:rsidRPr="00086495" w:rsidRDefault="00086495" w:rsidP="006A413E">
      <w:pPr>
        <w:numPr>
          <w:ilvl w:val="0"/>
          <w:numId w:val="29"/>
        </w:numPr>
        <w:tabs>
          <w:tab w:val="left" w:pos="851"/>
        </w:tabs>
        <w:suppressAutoHyphens/>
        <w:spacing w:line="360" w:lineRule="auto"/>
        <w:ind w:left="851" w:hanging="425"/>
        <w:jc w:val="both"/>
        <w:rPr>
          <w:rFonts w:ascii="Arial" w:hAnsi="Arial" w:cs="Arial"/>
          <w:color w:val="000000"/>
          <w:sz w:val="18"/>
          <w:szCs w:val="18"/>
        </w:rPr>
      </w:pPr>
      <w:r w:rsidRPr="00086495">
        <w:rPr>
          <w:rFonts w:ascii="Arial" w:hAnsi="Arial" w:cs="Arial"/>
          <w:color w:val="000000"/>
          <w:sz w:val="18"/>
          <w:szCs w:val="18"/>
        </w:rPr>
        <w:t>wykonanie robót przygotowawczych,</w:t>
      </w:r>
    </w:p>
    <w:p w:rsidR="00086495" w:rsidRPr="00086495" w:rsidRDefault="00086495" w:rsidP="006A413E">
      <w:pPr>
        <w:numPr>
          <w:ilvl w:val="0"/>
          <w:numId w:val="29"/>
        </w:numPr>
        <w:tabs>
          <w:tab w:val="left" w:pos="851"/>
        </w:tabs>
        <w:suppressAutoHyphens/>
        <w:spacing w:line="360" w:lineRule="auto"/>
        <w:ind w:left="851" w:hanging="425"/>
        <w:jc w:val="both"/>
        <w:rPr>
          <w:rFonts w:ascii="Arial" w:hAnsi="Arial" w:cs="Arial"/>
          <w:color w:val="000000"/>
          <w:sz w:val="18"/>
          <w:szCs w:val="18"/>
        </w:rPr>
      </w:pPr>
      <w:r w:rsidRPr="00086495">
        <w:rPr>
          <w:rFonts w:ascii="Arial" w:hAnsi="Arial" w:cs="Arial"/>
          <w:color w:val="000000"/>
          <w:sz w:val="18"/>
          <w:szCs w:val="18"/>
        </w:rPr>
        <w:t>wykonanie robót ziemnych i rozbiórkowych,</w:t>
      </w:r>
    </w:p>
    <w:p w:rsidR="00086495" w:rsidRPr="00086495" w:rsidRDefault="00086495" w:rsidP="006A413E">
      <w:pPr>
        <w:numPr>
          <w:ilvl w:val="0"/>
          <w:numId w:val="29"/>
        </w:numPr>
        <w:tabs>
          <w:tab w:val="left" w:pos="851"/>
        </w:tabs>
        <w:suppressAutoHyphens/>
        <w:spacing w:line="360" w:lineRule="auto"/>
        <w:ind w:left="851" w:hanging="425"/>
        <w:jc w:val="both"/>
        <w:rPr>
          <w:rFonts w:ascii="Arial" w:hAnsi="Arial" w:cs="Arial"/>
          <w:color w:val="000000"/>
          <w:sz w:val="18"/>
          <w:szCs w:val="18"/>
        </w:rPr>
      </w:pPr>
      <w:r w:rsidRPr="00086495">
        <w:rPr>
          <w:rFonts w:ascii="Arial" w:hAnsi="Arial" w:cs="Arial"/>
          <w:color w:val="000000"/>
          <w:sz w:val="18"/>
          <w:szCs w:val="18"/>
        </w:rPr>
        <w:t>przebudowę jezdni,</w:t>
      </w:r>
    </w:p>
    <w:p w:rsidR="00086495" w:rsidRPr="00086495" w:rsidRDefault="00086495" w:rsidP="006A413E">
      <w:pPr>
        <w:numPr>
          <w:ilvl w:val="0"/>
          <w:numId w:val="29"/>
        </w:numPr>
        <w:tabs>
          <w:tab w:val="left" w:pos="851"/>
        </w:tabs>
        <w:suppressAutoHyphens/>
        <w:spacing w:line="360" w:lineRule="auto"/>
        <w:ind w:left="851" w:hanging="425"/>
        <w:jc w:val="both"/>
        <w:rPr>
          <w:rFonts w:ascii="Arial" w:hAnsi="Arial" w:cs="Arial"/>
          <w:color w:val="000000"/>
          <w:sz w:val="18"/>
          <w:szCs w:val="18"/>
        </w:rPr>
      </w:pPr>
      <w:r w:rsidRPr="00086495">
        <w:rPr>
          <w:rFonts w:ascii="Arial" w:hAnsi="Arial" w:cs="Arial"/>
          <w:color w:val="000000"/>
          <w:sz w:val="18"/>
          <w:szCs w:val="18"/>
        </w:rPr>
        <w:t>wykonanie poboczy gruntowych,</w:t>
      </w:r>
    </w:p>
    <w:p w:rsidR="00086495" w:rsidRPr="00086495" w:rsidRDefault="00086495" w:rsidP="006A413E">
      <w:pPr>
        <w:numPr>
          <w:ilvl w:val="0"/>
          <w:numId w:val="29"/>
        </w:numPr>
        <w:tabs>
          <w:tab w:val="left" w:pos="851"/>
        </w:tabs>
        <w:suppressAutoHyphens/>
        <w:spacing w:line="360" w:lineRule="auto"/>
        <w:ind w:left="851" w:hanging="425"/>
        <w:jc w:val="both"/>
        <w:rPr>
          <w:rFonts w:ascii="Arial" w:hAnsi="Arial" w:cs="Arial"/>
          <w:color w:val="000000"/>
          <w:sz w:val="18"/>
          <w:szCs w:val="18"/>
        </w:rPr>
      </w:pPr>
      <w:r w:rsidRPr="00086495">
        <w:rPr>
          <w:rFonts w:ascii="Arial" w:hAnsi="Arial" w:cs="Arial"/>
          <w:color w:val="000000"/>
          <w:sz w:val="18"/>
          <w:szCs w:val="18"/>
        </w:rPr>
        <w:t>wykonanie zjazdów,</w:t>
      </w:r>
    </w:p>
    <w:p w:rsidR="00086495" w:rsidRPr="00086495" w:rsidRDefault="00086495" w:rsidP="006A413E">
      <w:pPr>
        <w:numPr>
          <w:ilvl w:val="0"/>
          <w:numId w:val="29"/>
        </w:numPr>
        <w:tabs>
          <w:tab w:val="left" w:pos="851"/>
        </w:tabs>
        <w:suppressAutoHyphens/>
        <w:spacing w:line="360" w:lineRule="auto"/>
        <w:ind w:left="851" w:hanging="425"/>
        <w:jc w:val="both"/>
        <w:rPr>
          <w:rFonts w:ascii="Arial" w:hAnsi="Arial" w:cs="Arial"/>
          <w:color w:val="000000"/>
          <w:sz w:val="18"/>
          <w:szCs w:val="18"/>
        </w:rPr>
      </w:pPr>
      <w:r w:rsidRPr="00086495">
        <w:rPr>
          <w:rFonts w:ascii="Arial" w:hAnsi="Arial" w:cs="Arial"/>
          <w:color w:val="000000"/>
          <w:sz w:val="18"/>
          <w:szCs w:val="18"/>
        </w:rPr>
        <w:t>wykonanie chodników,</w:t>
      </w:r>
    </w:p>
    <w:p w:rsidR="00086495" w:rsidRPr="00086495" w:rsidRDefault="00086495" w:rsidP="006A413E">
      <w:pPr>
        <w:numPr>
          <w:ilvl w:val="0"/>
          <w:numId w:val="29"/>
        </w:numPr>
        <w:tabs>
          <w:tab w:val="left" w:pos="851"/>
        </w:tabs>
        <w:suppressAutoHyphens/>
        <w:spacing w:line="360" w:lineRule="auto"/>
        <w:ind w:left="851" w:hanging="425"/>
        <w:jc w:val="both"/>
        <w:rPr>
          <w:rFonts w:ascii="Arial" w:hAnsi="Arial" w:cs="Arial"/>
          <w:color w:val="000000"/>
          <w:sz w:val="18"/>
          <w:szCs w:val="18"/>
        </w:rPr>
      </w:pPr>
      <w:r w:rsidRPr="00086495">
        <w:rPr>
          <w:rFonts w:ascii="Arial" w:hAnsi="Arial" w:cs="Arial"/>
          <w:color w:val="000000"/>
          <w:sz w:val="18"/>
          <w:szCs w:val="18"/>
        </w:rPr>
        <w:t>wykonanie rowów i przepustów,</w:t>
      </w:r>
    </w:p>
    <w:p w:rsidR="00086495" w:rsidRPr="00086495" w:rsidRDefault="00086495" w:rsidP="006A413E">
      <w:pPr>
        <w:numPr>
          <w:ilvl w:val="0"/>
          <w:numId w:val="29"/>
        </w:numPr>
        <w:tabs>
          <w:tab w:val="left" w:pos="851"/>
        </w:tabs>
        <w:suppressAutoHyphens/>
        <w:spacing w:line="360" w:lineRule="auto"/>
        <w:ind w:left="851" w:hanging="425"/>
        <w:jc w:val="both"/>
        <w:rPr>
          <w:rFonts w:ascii="Arial" w:hAnsi="Arial" w:cs="Arial"/>
          <w:color w:val="000000"/>
          <w:sz w:val="18"/>
          <w:szCs w:val="18"/>
        </w:rPr>
      </w:pPr>
      <w:r w:rsidRPr="00086495">
        <w:rPr>
          <w:rFonts w:ascii="Arial" w:hAnsi="Arial" w:cs="Arial"/>
          <w:color w:val="000000"/>
          <w:sz w:val="18"/>
          <w:szCs w:val="18"/>
        </w:rPr>
        <w:t xml:space="preserve">montaż oznakowania pionowego i elementów </w:t>
      </w:r>
      <w:proofErr w:type="spellStart"/>
      <w:r w:rsidRPr="00086495">
        <w:rPr>
          <w:rFonts w:ascii="Arial" w:hAnsi="Arial" w:cs="Arial"/>
          <w:color w:val="000000"/>
          <w:sz w:val="18"/>
          <w:szCs w:val="18"/>
        </w:rPr>
        <w:t>brd</w:t>
      </w:r>
      <w:proofErr w:type="spellEnd"/>
      <w:r w:rsidRPr="00086495">
        <w:rPr>
          <w:rFonts w:ascii="Arial" w:hAnsi="Arial" w:cs="Arial"/>
          <w:color w:val="000000"/>
          <w:sz w:val="18"/>
          <w:szCs w:val="18"/>
        </w:rPr>
        <w:t xml:space="preserve"> oraz wykonanie oznakowania poziomego,</w:t>
      </w:r>
    </w:p>
    <w:p w:rsidR="00086495" w:rsidRPr="00086495" w:rsidRDefault="00086495" w:rsidP="006A413E">
      <w:pPr>
        <w:numPr>
          <w:ilvl w:val="0"/>
          <w:numId w:val="29"/>
        </w:numPr>
        <w:tabs>
          <w:tab w:val="left" w:pos="851"/>
        </w:tabs>
        <w:suppressAutoHyphens/>
        <w:spacing w:line="360" w:lineRule="auto"/>
        <w:ind w:left="851" w:hanging="425"/>
        <w:jc w:val="both"/>
        <w:rPr>
          <w:rFonts w:ascii="Arial" w:hAnsi="Arial" w:cs="Arial"/>
          <w:color w:val="000000"/>
          <w:sz w:val="18"/>
          <w:szCs w:val="18"/>
        </w:rPr>
      </w:pPr>
      <w:r w:rsidRPr="00086495">
        <w:rPr>
          <w:rFonts w:ascii="Arial" w:hAnsi="Arial" w:cs="Arial"/>
          <w:color w:val="000000"/>
          <w:sz w:val="18"/>
          <w:szCs w:val="18"/>
        </w:rPr>
        <w:t>wykonanie zieleni,</w:t>
      </w:r>
    </w:p>
    <w:p w:rsidR="00086495" w:rsidRPr="00086495" w:rsidRDefault="00086495" w:rsidP="006A413E">
      <w:pPr>
        <w:numPr>
          <w:ilvl w:val="0"/>
          <w:numId w:val="29"/>
        </w:numPr>
        <w:tabs>
          <w:tab w:val="left" w:pos="851"/>
        </w:tabs>
        <w:suppressAutoHyphens/>
        <w:spacing w:line="360" w:lineRule="auto"/>
        <w:ind w:left="851" w:hanging="425"/>
        <w:jc w:val="both"/>
        <w:rPr>
          <w:rFonts w:ascii="Arial" w:hAnsi="Arial" w:cs="Arial"/>
          <w:color w:val="000000"/>
          <w:sz w:val="18"/>
          <w:szCs w:val="18"/>
        </w:rPr>
      </w:pPr>
      <w:r w:rsidRPr="00086495">
        <w:rPr>
          <w:rFonts w:ascii="Arial" w:hAnsi="Arial" w:cs="Arial"/>
          <w:color w:val="000000"/>
          <w:sz w:val="18"/>
          <w:szCs w:val="18"/>
        </w:rPr>
        <w:t xml:space="preserve">wykonanie kanalizacji deszczowej </w:t>
      </w:r>
    </w:p>
    <w:p w:rsidR="00086495" w:rsidRPr="00086495" w:rsidRDefault="00086495" w:rsidP="006A413E">
      <w:pPr>
        <w:numPr>
          <w:ilvl w:val="0"/>
          <w:numId w:val="29"/>
        </w:numPr>
        <w:tabs>
          <w:tab w:val="left" w:pos="851"/>
        </w:tabs>
        <w:suppressAutoHyphens/>
        <w:spacing w:line="360" w:lineRule="auto"/>
        <w:ind w:left="851" w:hanging="425"/>
        <w:jc w:val="both"/>
        <w:rPr>
          <w:rFonts w:ascii="Arial" w:hAnsi="Arial" w:cs="Arial"/>
          <w:color w:val="000000"/>
          <w:sz w:val="18"/>
          <w:szCs w:val="18"/>
        </w:rPr>
      </w:pPr>
      <w:r w:rsidRPr="00086495">
        <w:rPr>
          <w:rFonts w:ascii="Arial" w:hAnsi="Arial" w:cs="Arial"/>
          <w:color w:val="000000"/>
          <w:sz w:val="18"/>
          <w:szCs w:val="18"/>
        </w:rPr>
        <w:t>wykonanie robót konstrukcyjnych, fundamentowania i nawierzchniowych,</w:t>
      </w:r>
    </w:p>
    <w:p w:rsidR="00086495" w:rsidRPr="00086495" w:rsidRDefault="00086495" w:rsidP="006A413E">
      <w:pPr>
        <w:numPr>
          <w:ilvl w:val="0"/>
          <w:numId w:val="29"/>
        </w:numPr>
        <w:tabs>
          <w:tab w:val="left" w:pos="851"/>
        </w:tabs>
        <w:suppressAutoHyphens/>
        <w:spacing w:line="360" w:lineRule="auto"/>
        <w:ind w:left="851" w:hanging="425"/>
        <w:jc w:val="both"/>
        <w:rPr>
          <w:rFonts w:ascii="Arial" w:hAnsi="Arial" w:cs="Arial"/>
          <w:color w:val="000000"/>
          <w:sz w:val="18"/>
          <w:szCs w:val="18"/>
        </w:rPr>
      </w:pPr>
      <w:r w:rsidRPr="00086495">
        <w:rPr>
          <w:rFonts w:ascii="Arial" w:hAnsi="Arial" w:cs="Arial"/>
          <w:color w:val="000000"/>
          <w:sz w:val="18"/>
          <w:szCs w:val="18"/>
        </w:rPr>
        <w:t>usunięcie kolizji.</w:t>
      </w:r>
    </w:p>
    <w:p w:rsidR="00D41220" w:rsidRDefault="000F5112"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C064B2">
        <w:rPr>
          <w:rFonts w:ascii="Arial" w:hAnsi="Arial" w:cs="Arial"/>
          <w:b/>
          <w:sz w:val="18"/>
          <w:szCs w:val="18"/>
        </w:rPr>
        <w:t>Szczegółowy opis przedmiotu zamówienia</w:t>
      </w:r>
      <w:r w:rsidR="00C14CEC" w:rsidRPr="00C064B2">
        <w:rPr>
          <w:rFonts w:ascii="Arial" w:hAnsi="Arial" w:cs="Arial"/>
          <w:b/>
          <w:sz w:val="18"/>
          <w:szCs w:val="18"/>
        </w:rPr>
        <w:t>, zakres prac</w:t>
      </w:r>
      <w:r w:rsidR="00086495">
        <w:rPr>
          <w:rFonts w:ascii="Arial" w:hAnsi="Arial" w:cs="Arial"/>
          <w:b/>
          <w:sz w:val="18"/>
          <w:szCs w:val="18"/>
        </w:rPr>
        <w:t xml:space="preserve">, obowiązki i wymagania stawiane Wykonawcy oraz </w:t>
      </w:r>
      <w:r w:rsidR="005E6D72" w:rsidRPr="00C064B2">
        <w:rPr>
          <w:rFonts w:ascii="Arial" w:hAnsi="Arial" w:cs="Arial"/>
          <w:b/>
          <w:sz w:val="18"/>
          <w:szCs w:val="18"/>
        </w:rPr>
        <w:t>sposób realizacji,</w:t>
      </w:r>
      <w:r w:rsidR="00882DB2" w:rsidRPr="00C064B2">
        <w:rPr>
          <w:rFonts w:ascii="Arial" w:hAnsi="Arial" w:cs="Arial"/>
          <w:b/>
          <w:sz w:val="18"/>
          <w:szCs w:val="18"/>
        </w:rPr>
        <w:t xml:space="preserve"> </w:t>
      </w:r>
      <w:r w:rsidRPr="00C064B2">
        <w:rPr>
          <w:rFonts w:ascii="Arial" w:hAnsi="Arial" w:cs="Arial"/>
          <w:b/>
          <w:sz w:val="18"/>
          <w:szCs w:val="18"/>
        </w:rPr>
        <w:t>zostały określone w</w:t>
      </w:r>
      <w:r w:rsidR="00D41220">
        <w:rPr>
          <w:rFonts w:ascii="Arial" w:hAnsi="Arial" w:cs="Arial"/>
          <w:b/>
          <w:sz w:val="18"/>
          <w:szCs w:val="18"/>
        </w:rPr>
        <w:t>:</w:t>
      </w:r>
    </w:p>
    <w:p w:rsidR="00D41220" w:rsidRPr="00086495" w:rsidRDefault="00896A08" w:rsidP="006A413E">
      <w:pPr>
        <w:numPr>
          <w:ilvl w:val="0"/>
          <w:numId w:val="28"/>
        </w:numPr>
        <w:spacing w:line="360" w:lineRule="auto"/>
        <w:ind w:left="851"/>
        <w:jc w:val="both"/>
        <w:rPr>
          <w:rFonts w:ascii="Arial" w:hAnsi="Arial" w:cs="Arial"/>
          <w:sz w:val="18"/>
          <w:szCs w:val="18"/>
        </w:rPr>
      </w:pPr>
      <w:r w:rsidRPr="00086495">
        <w:rPr>
          <w:rFonts w:ascii="Arial" w:hAnsi="Arial" w:cs="Arial"/>
          <w:sz w:val="18"/>
          <w:szCs w:val="18"/>
        </w:rPr>
        <w:t xml:space="preserve">kosztorysie ofertowym stanowiącym załącznik nr 2. do SIWZ; </w:t>
      </w:r>
    </w:p>
    <w:p w:rsidR="00D41220" w:rsidRPr="00086495" w:rsidRDefault="00D41220" w:rsidP="006A413E">
      <w:pPr>
        <w:numPr>
          <w:ilvl w:val="0"/>
          <w:numId w:val="28"/>
        </w:numPr>
        <w:spacing w:line="360" w:lineRule="auto"/>
        <w:ind w:left="851"/>
        <w:jc w:val="both"/>
        <w:rPr>
          <w:rFonts w:ascii="Arial" w:hAnsi="Arial" w:cs="Arial"/>
          <w:sz w:val="18"/>
          <w:szCs w:val="18"/>
        </w:rPr>
      </w:pPr>
      <w:r w:rsidRPr="00086495">
        <w:rPr>
          <w:rFonts w:ascii="Arial" w:hAnsi="Arial" w:cs="Arial"/>
          <w:sz w:val="18"/>
          <w:szCs w:val="18"/>
        </w:rPr>
        <w:t>o</w:t>
      </w:r>
      <w:r w:rsidR="000F5112" w:rsidRPr="00086495">
        <w:rPr>
          <w:rFonts w:ascii="Arial" w:hAnsi="Arial" w:cs="Arial"/>
          <w:sz w:val="18"/>
          <w:szCs w:val="18"/>
        </w:rPr>
        <w:t>pis przedmiotu zamówienia</w:t>
      </w:r>
      <w:r w:rsidR="00C064B2" w:rsidRPr="00086495">
        <w:rPr>
          <w:rFonts w:ascii="Arial" w:hAnsi="Arial" w:cs="Arial"/>
          <w:sz w:val="18"/>
          <w:szCs w:val="18"/>
        </w:rPr>
        <w:t xml:space="preserve"> stanowiącym załącznik nr 6.1. do SIWZ; </w:t>
      </w:r>
    </w:p>
    <w:p w:rsidR="00086495" w:rsidRPr="00086495" w:rsidRDefault="00086495" w:rsidP="006A413E">
      <w:pPr>
        <w:numPr>
          <w:ilvl w:val="0"/>
          <w:numId w:val="28"/>
        </w:numPr>
        <w:spacing w:line="360" w:lineRule="auto"/>
        <w:ind w:left="851"/>
        <w:jc w:val="both"/>
        <w:rPr>
          <w:rFonts w:ascii="Arial" w:hAnsi="Arial" w:cs="Arial"/>
          <w:sz w:val="18"/>
          <w:szCs w:val="18"/>
        </w:rPr>
      </w:pPr>
      <w:r w:rsidRPr="00086495">
        <w:rPr>
          <w:rFonts w:ascii="Arial" w:hAnsi="Arial" w:cs="Arial"/>
          <w:sz w:val="18"/>
          <w:szCs w:val="18"/>
        </w:rPr>
        <w:t>opisie technicznym stanowiącym załącznik 6.2. do SIWZ</w:t>
      </w:r>
    </w:p>
    <w:p w:rsidR="00D41220" w:rsidRPr="00086495" w:rsidRDefault="00D41220" w:rsidP="006A413E">
      <w:pPr>
        <w:numPr>
          <w:ilvl w:val="0"/>
          <w:numId w:val="28"/>
        </w:numPr>
        <w:spacing w:line="360" w:lineRule="auto"/>
        <w:ind w:left="851"/>
        <w:jc w:val="both"/>
        <w:rPr>
          <w:rFonts w:ascii="Arial" w:hAnsi="Arial" w:cs="Arial"/>
          <w:sz w:val="18"/>
          <w:szCs w:val="18"/>
        </w:rPr>
      </w:pPr>
      <w:r w:rsidRPr="00086495">
        <w:rPr>
          <w:rFonts w:ascii="Arial" w:hAnsi="Arial" w:cs="Arial"/>
          <w:sz w:val="18"/>
          <w:szCs w:val="18"/>
        </w:rPr>
        <w:t>p</w:t>
      </w:r>
      <w:r w:rsidR="00896A08" w:rsidRPr="00086495">
        <w:rPr>
          <w:rFonts w:ascii="Arial" w:hAnsi="Arial" w:cs="Arial"/>
          <w:sz w:val="18"/>
          <w:szCs w:val="18"/>
        </w:rPr>
        <w:t>rojek</w:t>
      </w:r>
      <w:r w:rsidR="00C064B2" w:rsidRPr="00086495">
        <w:rPr>
          <w:rFonts w:ascii="Arial" w:hAnsi="Arial" w:cs="Arial"/>
          <w:sz w:val="18"/>
          <w:szCs w:val="18"/>
        </w:rPr>
        <w:t xml:space="preserve">cie </w:t>
      </w:r>
      <w:r w:rsidR="00896A08" w:rsidRPr="00086495">
        <w:rPr>
          <w:rFonts w:ascii="Arial" w:hAnsi="Arial" w:cs="Arial"/>
          <w:sz w:val="18"/>
          <w:szCs w:val="18"/>
        </w:rPr>
        <w:t>umowy</w:t>
      </w:r>
      <w:r w:rsidR="00C064B2" w:rsidRPr="00086495">
        <w:rPr>
          <w:rFonts w:ascii="Arial" w:hAnsi="Arial" w:cs="Arial"/>
          <w:sz w:val="18"/>
          <w:szCs w:val="18"/>
        </w:rPr>
        <w:t xml:space="preserve"> stanowiącym załącznik nr 5 do SIWZ</w:t>
      </w:r>
      <w:r w:rsidRPr="00086495">
        <w:rPr>
          <w:rFonts w:ascii="Arial" w:hAnsi="Arial" w:cs="Arial"/>
          <w:sz w:val="18"/>
          <w:szCs w:val="18"/>
        </w:rPr>
        <w:t>;</w:t>
      </w:r>
    </w:p>
    <w:p w:rsidR="00D41220" w:rsidRDefault="00C064B2" w:rsidP="006A413E">
      <w:pPr>
        <w:numPr>
          <w:ilvl w:val="0"/>
          <w:numId w:val="28"/>
        </w:numPr>
        <w:spacing w:line="360" w:lineRule="auto"/>
        <w:ind w:left="851"/>
        <w:jc w:val="both"/>
        <w:rPr>
          <w:rFonts w:ascii="Arial" w:hAnsi="Arial" w:cs="Arial"/>
          <w:sz w:val="18"/>
          <w:szCs w:val="18"/>
        </w:rPr>
      </w:pPr>
      <w:r w:rsidRPr="00086495">
        <w:rPr>
          <w:rFonts w:ascii="Arial" w:hAnsi="Arial" w:cs="Arial"/>
          <w:sz w:val="18"/>
          <w:szCs w:val="18"/>
        </w:rPr>
        <w:t>załącznikach stanowiących odrębne pliki PDF,</w:t>
      </w:r>
      <w:r w:rsidR="00C43EE7" w:rsidRPr="00086495">
        <w:rPr>
          <w:rFonts w:ascii="Arial" w:hAnsi="Arial" w:cs="Arial"/>
          <w:sz w:val="18"/>
          <w:szCs w:val="18"/>
        </w:rPr>
        <w:t xml:space="preserve"> specyfikacjach </w:t>
      </w:r>
      <w:r w:rsidR="00D41220" w:rsidRPr="00086495">
        <w:rPr>
          <w:rFonts w:ascii="Arial" w:hAnsi="Arial" w:cs="Arial"/>
          <w:sz w:val="18"/>
          <w:szCs w:val="18"/>
        </w:rPr>
        <w:t>techniczn</w:t>
      </w:r>
      <w:r w:rsidR="00C43EE7" w:rsidRPr="00086495">
        <w:rPr>
          <w:rFonts w:ascii="Arial" w:hAnsi="Arial" w:cs="Arial"/>
          <w:sz w:val="18"/>
          <w:szCs w:val="18"/>
        </w:rPr>
        <w:t>ych</w:t>
      </w:r>
      <w:r w:rsidRPr="00086495">
        <w:rPr>
          <w:rFonts w:ascii="Arial" w:hAnsi="Arial" w:cs="Arial"/>
          <w:sz w:val="18"/>
          <w:szCs w:val="18"/>
        </w:rPr>
        <w:t xml:space="preserve"> </w:t>
      </w:r>
    </w:p>
    <w:p w:rsidR="000C02A6" w:rsidRPr="00571689"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571689">
        <w:rPr>
          <w:rFonts w:ascii="Arial" w:hAnsi="Arial" w:cs="Arial"/>
          <w:b/>
          <w:sz w:val="18"/>
          <w:szCs w:val="18"/>
        </w:rPr>
        <w:t>Ustalenia organizacyjne związane z wykonaniem zamówienia:</w:t>
      </w:r>
    </w:p>
    <w:p w:rsidR="00047B24" w:rsidRPr="00AE6FFC" w:rsidRDefault="00071428" w:rsidP="006A413E">
      <w:pPr>
        <w:numPr>
          <w:ilvl w:val="0"/>
          <w:numId w:val="9"/>
        </w:numPr>
        <w:spacing w:line="360" w:lineRule="auto"/>
        <w:ind w:hanging="294"/>
        <w:jc w:val="both"/>
        <w:rPr>
          <w:rFonts w:ascii="Arial" w:hAnsi="Arial" w:cs="Arial"/>
          <w:sz w:val="18"/>
          <w:szCs w:val="18"/>
        </w:rPr>
      </w:pPr>
      <w:r w:rsidRPr="00B12313">
        <w:rPr>
          <w:rFonts w:ascii="Arial" w:hAnsi="Arial" w:cs="Arial"/>
          <w:sz w:val="18"/>
          <w:szCs w:val="18"/>
        </w:rPr>
        <w:t xml:space="preserve">Ustalenia i decyzje dotyczące wykonywania zamówienia, uzgadniane będą przez Zamawiającego </w:t>
      </w:r>
      <w:r w:rsidRPr="00B12313">
        <w:rPr>
          <w:rFonts w:ascii="Arial" w:hAnsi="Arial" w:cs="Arial"/>
          <w:sz w:val="18"/>
          <w:szCs w:val="18"/>
        </w:rPr>
        <w:br/>
        <w:t>z ustanowionym przedstawicielem Wykonawcy.</w:t>
      </w:r>
    </w:p>
    <w:p w:rsidR="00071428" w:rsidRPr="00AE6FFC" w:rsidRDefault="00071428" w:rsidP="006A413E">
      <w:pPr>
        <w:numPr>
          <w:ilvl w:val="0"/>
          <w:numId w:val="9"/>
        </w:numPr>
        <w:spacing w:line="360" w:lineRule="auto"/>
        <w:ind w:hanging="294"/>
        <w:jc w:val="both"/>
        <w:rPr>
          <w:rFonts w:ascii="Arial" w:hAnsi="Arial" w:cs="Arial"/>
          <w:sz w:val="18"/>
          <w:szCs w:val="18"/>
        </w:rPr>
      </w:pPr>
      <w:r w:rsidRPr="00047B24">
        <w:rPr>
          <w:rFonts w:ascii="Arial" w:hAnsi="Arial" w:cs="Arial"/>
          <w:sz w:val="18"/>
          <w:szCs w:val="18"/>
        </w:rPr>
        <w:lastRenderedPageBreak/>
        <w:t>Wykonawca po podpisaniu umowy przekaże Zamawiającemu numery telefonów kontaktowych i faksów oraz dokonywać będzie na bieżąco ustaleń niezbędnych dla sprawnego i terminowego wykonania zamówienia.</w:t>
      </w:r>
    </w:p>
    <w:p w:rsidR="00B16772"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571689">
        <w:rPr>
          <w:rFonts w:ascii="Arial" w:hAnsi="Arial" w:cs="Arial"/>
          <w:b/>
          <w:sz w:val="18"/>
          <w:szCs w:val="18"/>
        </w:rPr>
        <w:t>Wymagania Zamawiającego dotyczące zatrudniania osób na umowę o pracę przez wykonawcę lub podwykonawcę:</w:t>
      </w:r>
    </w:p>
    <w:p w:rsidR="00A52C38" w:rsidRPr="00B16772" w:rsidRDefault="00A52C38" w:rsidP="006A413E">
      <w:pPr>
        <w:pStyle w:val="Akapitzlist"/>
        <w:numPr>
          <w:ilvl w:val="2"/>
          <w:numId w:val="9"/>
        </w:numPr>
        <w:spacing w:line="360" w:lineRule="auto"/>
        <w:ind w:left="426"/>
        <w:jc w:val="both"/>
        <w:rPr>
          <w:rFonts w:ascii="Arial" w:hAnsi="Arial" w:cs="Arial"/>
          <w:b/>
          <w:sz w:val="18"/>
          <w:szCs w:val="18"/>
        </w:rPr>
      </w:pPr>
      <w:r w:rsidRPr="00B16772">
        <w:rPr>
          <w:rFonts w:ascii="Arial" w:hAnsi="Arial" w:cs="Arial"/>
          <w:sz w:val="18"/>
          <w:szCs w:val="18"/>
        </w:rPr>
        <w:t>Zamawiający wymaga a Wykonawca zobowiązuje się do zatrudnienia na podstawie umowy o pracę w rozumieniu przepisów ustawy z dnia 26 czerwca 1974 r.  – Kodeks pracy (Dz. U. Z 201</w:t>
      </w:r>
      <w:r w:rsidR="00B76DBA" w:rsidRPr="00B16772">
        <w:rPr>
          <w:rFonts w:ascii="Arial" w:hAnsi="Arial" w:cs="Arial"/>
          <w:sz w:val="18"/>
          <w:szCs w:val="18"/>
        </w:rPr>
        <w:t xml:space="preserve">9 </w:t>
      </w:r>
      <w:r w:rsidRPr="00B16772">
        <w:rPr>
          <w:rFonts w:ascii="Arial" w:hAnsi="Arial" w:cs="Arial"/>
          <w:sz w:val="18"/>
          <w:szCs w:val="18"/>
        </w:rPr>
        <w:t xml:space="preserve">r., poz. </w:t>
      </w:r>
      <w:r w:rsidR="00B76DBA" w:rsidRPr="00B16772">
        <w:rPr>
          <w:rFonts w:ascii="Arial" w:hAnsi="Arial" w:cs="Arial"/>
          <w:sz w:val="18"/>
          <w:szCs w:val="18"/>
        </w:rPr>
        <w:t>1040</w:t>
      </w:r>
      <w:r w:rsidRPr="00B16772">
        <w:rPr>
          <w:rFonts w:ascii="Arial" w:hAnsi="Arial" w:cs="Arial"/>
          <w:sz w:val="18"/>
          <w:szCs w:val="18"/>
        </w:rPr>
        <w:t xml:space="preserve"> z </w:t>
      </w:r>
      <w:proofErr w:type="spellStart"/>
      <w:r w:rsidRPr="00B16772">
        <w:rPr>
          <w:rFonts w:ascii="Arial" w:hAnsi="Arial" w:cs="Arial"/>
          <w:sz w:val="18"/>
          <w:szCs w:val="18"/>
        </w:rPr>
        <w:t>późn</w:t>
      </w:r>
      <w:proofErr w:type="spellEnd"/>
      <w:r w:rsidRPr="00B16772">
        <w:rPr>
          <w:rFonts w:ascii="Arial" w:hAnsi="Arial" w:cs="Arial"/>
          <w:sz w:val="18"/>
          <w:szCs w:val="18"/>
        </w:rPr>
        <w:t>. zm.) pracowników wykonujących nw. czynności:</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rozebranie nawierzchni z kostki brukowej i z mieszanek mineralno-bitumicznych,</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cięcie piłą nawierzchni bitumicznych,</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wycinka, karczowanie drzew i krzewów,</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wykonywanie wykopów oraz formowanie nasypów (ręczne i mechaniczne),</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profilowanie i zagęszczanie podłoża,</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układanie podbudowy z kruszywa,</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czyszczenie nawierzchni drogowej,</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skropienie nawierzchni drogowej asfaltowej,</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uszczelnienie nawierzchni,</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układanie nawierzchni z kostki betonowej,</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wykonanie robót montażowych w zakresie elementów kanalizacji deszczowej,</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układanie krawężników betonowych i obrzeży,</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wykonanie ławy pod krawężniki i obrzeża,</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wykonywanie zabezpieczeń (np. montaż rur osłonowych) oraz przekładanie sieci,</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 xml:space="preserve">montaż oznakowania pionowego i urządzeń </w:t>
      </w:r>
      <w:proofErr w:type="spellStart"/>
      <w:r w:rsidRPr="00B76DBA">
        <w:rPr>
          <w:rFonts w:ascii="Arial" w:hAnsi="Arial" w:cs="Arial"/>
          <w:sz w:val="18"/>
          <w:szCs w:val="18"/>
        </w:rPr>
        <w:t>brd</w:t>
      </w:r>
      <w:proofErr w:type="spellEnd"/>
      <w:r w:rsidRPr="00B76DBA">
        <w:rPr>
          <w:rFonts w:ascii="Arial" w:hAnsi="Arial" w:cs="Arial"/>
          <w:sz w:val="18"/>
          <w:szCs w:val="18"/>
        </w:rPr>
        <w:t xml:space="preserve"> oraz wykonanie oznakowania poziomego,</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zasypanie wykopów,</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frezowanie nawierzchni bitumicznej,</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układanie nawierzchni asfaltowej,</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wywózka urobku,</w:t>
      </w:r>
    </w:p>
    <w:p w:rsidR="00B76DBA" w:rsidRPr="00B76DBA" w:rsidRDefault="00B76DBA" w:rsidP="006A413E">
      <w:pPr>
        <w:pStyle w:val="Akapitzlist"/>
        <w:numPr>
          <w:ilvl w:val="0"/>
          <w:numId w:val="38"/>
        </w:numPr>
        <w:spacing w:line="360" w:lineRule="auto"/>
        <w:jc w:val="both"/>
        <w:rPr>
          <w:rFonts w:ascii="Arial" w:hAnsi="Arial" w:cs="Arial"/>
          <w:sz w:val="18"/>
          <w:szCs w:val="18"/>
        </w:rPr>
      </w:pPr>
      <w:r w:rsidRPr="00B76DBA">
        <w:rPr>
          <w:rFonts w:ascii="Arial" w:hAnsi="Arial" w:cs="Arial"/>
          <w:sz w:val="18"/>
          <w:szCs w:val="18"/>
        </w:rPr>
        <w:t>sprzątanie terenu budowy.</w:t>
      </w:r>
    </w:p>
    <w:p w:rsidR="00A52C38" w:rsidRDefault="00A52C38" w:rsidP="006A413E">
      <w:pPr>
        <w:pStyle w:val="Akapitzlist"/>
        <w:numPr>
          <w:ilvl w:val="2"/>
          <w:numId w:val="9"/>
        </w:numPr>
        <w:spacing w:line="360" w:lineRule="auto"/>
        <w:ind w:left="426"/>
        <w:jc w:val="both"/>
        <w:rPr>
          <w:rFonts w:ascii="Arial" w:hAnsi="Arial" w:cs="Arial"/>
          <w:sz w:val="18"/>
          <w:szCs w:val="18"/>
        </w:rPr>
      </w:pPr>
      <w:r w:rsidRPr="00A52C38">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B16772" w:rsidRDefault="00A52C38" w:rsidP="006A413E">
      <w:pPr>
        <w:pStyle w:val="Akapitzlist"/>
        <w:numPr>
          <w:ilvl w:val="2"/>
          <w:numId w:val="9"/>
        </w:numPr>
        <w:spacing w:line="360" w:lineRule="auto"/>
        <w:ind w:left="426"/>
        <w:jc w:val="both"/>
        <w:rPr>
          <w:rFonts w:ascii="Arial" w:hAnsi="Arial" w:cs="Arial"/>
          <w:sz w:val="18"/>
          <w:szCs w:val="18"/>
        </w:rPr>
      </w:pPr>
      <w:r w:rsidRPr="00A52C38">
        <w:rPr>
          <w:rFonts w:ascii="Arial" w:hAnsi="Arial" w:cs="Arial"/>
          <w:sz w:val="18"/>
          <w:szCs w:val="18"/>
        </w:rPr>
        <w:t>Obowiązek określony powyżej dotyczy także podwykonawców. Wykonawca jest zobowiązany zawrzeć</w:t>
      </w:r>
      <w:r>
        <w:rPr>
          <w:rFonts w:ascii="Arial" w:hAnsi="Arial" w:cs="Arial"/>
          <w:sz w:val="18"/>
          <w:szCs w:val="18"/>
        </w:rPr>
        <w:t xml:space="preserve"> </w:t>
      </w:r>
      <w:r w:rsidRPr="00A52C38">
        <w:rPr>
          <w:rFonts w:ascii="Arial" w:hAnsi="Arial" w:cs="Arial"/>
          <w:sz w:val="18"/>
          <w:szCs w:val="18"/>
        </w:rPr>
        <w:t>w każdej umowie o podwykonawstwo stosowne zapisy dot. zatrudnienia na umowę o pracę wszystkich osób wykonujących czy</w:t>
      </w:r>
      <w:r>
        <w:rPr>
          <w:rFonts w:ascii="Arial" w:hAnsi="Arial" w:cs="Arial"/>
          <w:sz w:val="18"/>
          <w:szCs w:val="18"/>
        </w:rPr>
        <w:t>nności, o których mowa w ust. 1.</w:t>
      </w:r>
    </w:p>
    <w:p w:rsidR="001C70BB" w:rsidRPr="00B16772" w:rsidRDefault="001C70BB" w:rsidP="006A413E">
      <w:pPr>
        <w:pStyle w:val="Akapitzlist"/>
        <w:numPr>
          <w:ilvl w:val="2"/>
          <w:numId w:val="9"/>
        </w:numPr>
        <w:spacing w:line="360" w:lineRule="auto"/>
        <w:ind w:left="426"/>
        <w:jc w:val="both"/>
        <w:rPr>
          <w:rFonts w:ascii="Arial" w:hAnsi="Arial" w:cs="Arial"/>
          <w:sz w:val="18"/>
          <w:szCs w:val="18"/>
        </w:rPr>
      </w:pPr>
      <w:r w:rsidRPr="00B16772">
        <w:rPr>
          <w:rFonts w:ascii="Arial" w:hAnsi="Arial" w:cs="Arial"/>
          <w:sz w:val="18"/>
          <w:szCs w:val="18"/>
        </w:rPr>
        <w:t>Wykonawca jest zobowiązany zawrzeć w każdej umowie o podwykonawstwo stosowne zapisy dot. zatrudnienia na umowę o pracę wszystkich osób wykonujących wskazane wyżej czynności.</w:t>
      </w:r>
    </w:p>
    <w:p w:rsidR="00992451" w:rsidRPr="00F97129" w:rsidRDefault="00F97129"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F97129">
        <w:rPr>
          <w:rFonts w:ascii="Arial" w:hAnsi="Arial" w:cs="Arial"/>
          <w:b/>
          <w:sz w:val="18"/>
          <w:szCs w:val="18"/>
        </w:rPr>
        <w:t>Sposób dokumentowania zatrudnienia, uprawnienia Zamawiającego w zakresie kontroli spełniania wymagań określonych w pkt. 3.</w:t>
      </w:r>
      <w:r w:rsidR="00B16772">
        <w:rPr>
          <w:rFonts w:ascii="Arial" w:hAnsi="Arial" w:cs="Arial"/>
          <w:b/>
          <w:sz w:val="18"/>
          <w:szCs w:val="18"/>
        </w:rPr>
        <w:t>7</w:t>
      </w:r>
      <w:r w:rsidR="002D31D6">
        <w:rPr>
          <w:rFonts w:ascii="Arial" w:hAnsi="Arial" w:cs="Arial"/>
          <w:b/>
          <w:sz w:val="18"/>
          <w:szCs w:val="18"/>
        </w:rPr>
        <w:t>.</w:t>
      </w:r>
      <w:r w:rsidRPr="00F97129">
        <w:rPr>
          <w:rFonts w:ascii="Arial" w:hAnsi="Arial" w:cs="Arial"/>
          <w:b/>
          <w:sz w:val="18"/>
          <w:szCs w:val="18"/>
        </w:rPr>
        <w:t xml:space="preserve"> oraz sankcje z tytułu niespełniania tych wymagań zawarte zostały </w:t>
      </w:r>
      <w:r w:rsidR="00DD23F8">
        <w:rPr>
          <w:rFonts w:ascii="Arial" w:hAnsi="Arial" w:cs="Arial"/>
          <w:b/>
          <w:sz w:val="18"/>
          <w:szCs w:val="18"/>
        </w:rPr>
        <w:t xml:space="preserve">                </w:t>
      </w:r>
      <w:r w:rsidRPr="00F97129">
        <w:rPr>
          <w:rFonts w:ascii="Arial" w:hAnsi="Arial" w:cs="Arial"/>
          <w:b/>
          <w:sz w:val="18"/>
          <w:szCs w:val="18"/>
        </w:rPr>
        <w:t>w postanowieniach projektu umowy stanowiącego załącznik nr 5 do SIWZ.</w:t>
      </w:r>
    </w:p>
    <w:p w:rsidR="00491D93" w:rsidRPr="00B12313" w:rsidRDefault="00491D93" w:rsidP="005E6D72">
      <w:pPr>
        <w:autoSpaceDE w:val="0"/>
        <w:autoSpaceDN w:val="0"/>
        <w:adjustRightInd w:val="0"/>
        <w:ind w:left="360"/>
        <w:jc w:val="both"/>
        <w:rPr>
          <w:rFonts w:ascii="Arial" w:hAnsi="Arial" w:cs="Arial"/>
          <w:sz w:val="18"/>
          <w:szCs w:val="18"/>
        </w:rPr>
      </w:pPr>
    </w:p>
    <w:p w:rsidR="000C02A6" w:rsidRPr="00F97129" w:rsidRDefault="00071428"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F97129">
        <w:rPr>
          <w:rFonts w:ascii="Arial" w:hAnsi="Arial" w:cs="Arial"/>
          <w:b/>
        </w:rPr>
        <w:t>Opis części zamówienia, jeżeli Zamawiający dopuszcza składanie ofert c</w:t>
      </w:r>
      <w:r w:rsidR="00550DEA" w:rsidRPr="00F97129">
        <w:rPr>
          <w:rFonts w:ascii="Arial" w:hAnsi="Arial" w:cs="Arial"/>
          <w:b/>
        </w:rPr>
        <w:t>zęściowych, zamówienia podobne, podwykonawcy</w:t>
      </w:r>
      <w:r w:rsidRPr="00F97129">
        <w:rPr>
          <w:rFonts w:ascii="Arial" w:hAnsi="Arial" w:cs="Arial"/>
          <w:b/>
        </w:rPr>
        <w:t>:</w:t>
      </w:r>
    </w:p>
    <w:p w:rsidR="007A2A6F" w:rsidRDefault="00071428" w:rsidP="006A413E">
      <w:pPr>
        <w:numPr>
          <w:ilvl w:val="1"/>
          <w:numId w:val="22"/>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Zamawiający</w:t>
      </w:r>
      <w:r w:rsidRPr="0083237E">
        <w:rPr>
          <w:rFonts w:ascii="Arial" w:hAnsi="Arial" w:cs="Arial"/>
          <w:b/>
          <w:sz w:val="18"/>
          <w:szCs w:val="18"/>
        </w:rPr>
        <w:t xml:space="preserve"> </w:t>
      </w:r>
      <w:r w:rsidR="00550DEA">
        <w:rPr>
          <w:rFonts w:ascii="Arial" w:hAnsi="Arial" w:cs="Arial"/>
          <w:b/>
          <w:sz w:val="18"/>
          <w:szCs w:val="18"/>
        </w:rPr>
        <w:t xml:space="preserve">nie </w:t>
      </w:r>
      <w:r w:rsidRPr="0083237E">
        <w:rPr>
          <w:rFonts w:ascii="Arial" w:hAnsi="Arial" w:cs="Arial"/>
          <w:b/>
          <w:sz w:val="18"/>
          <w:szCs w:val="18"/>
        </w:rPr>
        <w:t>dopuszcza</w:t>
      </w:r>
      <w:r w:rsidRPr="00B12313">
        <w:rPr>
          <w:rFonts w:ascii="Arial" w:hAnsi="Arial" w:cs="Arial"/>
          <w:sz w:val="18"/>
          <w:szCs w:val="18"/>
        </w:rPr>
        <w:t xml:space="preserve"> </w:t>
      </w:r>
      <w:r w:rsidRPr="00550DEA">
        <w:rPr>
          <w:rFonts w:ascii="Arial" w:hAnsi="Arial" w:cs="Arial"/>
          <w:b/>
          <w:sz w:val="18"/>
          <w:szCs w:val="18"/>
        </w:rPr>
        <w:t>możliwości składania ofert częściowych</w:t>
      </w:r>
      <w:r w:rsidRPr="00B12313">
        <w:rPr>
          <w:rFonts w:ascii="Arial" w:hAnsi="Arial" w:cs="Arial"/>
          <w:sz w:val="18"/>
          <w:szCs w:val="18"/>
        </w:rPr>
        <w:t xml:space="preserve"> w rozumieniu art. 2 pkt 6 p.z.p.</w:t>
      </w:r>
    </w:p>
    <w:p w:rsidR="007A2A6F" w:rsidRPr="007A2A6F" w:rsidRDefault="007A2A6F" w:rsidP="006A413E">
      <w:pPr>
        <w:numPr>
          <w:ilvl w:val="1"/>
          <w:numId w:val="22"/>
        </w:numPr>
        <w:tabs>
          <w:tab w:val="left" w:pos="426"/>
        </w:tabs>
        <w:spacing w:line="360" w:lineRule="auto"/>
        <w:ind w:left="426" w:hanging="426"/>
        <w:jc w:val="both"/>
        <w:rPr>
          <w:rFonts w:ascii="Arial" w:hAnsi="Arial" w:cs="Arial"/>
          <w:sz w:val="18"/>
          <w:szCs w:val="18"/>
        </w:rPr>
      </w:pPr>
      <w:r w:rsidRPr="007A2A6F">
        <w:rPr>
          <w:rFonts w:ascii="Arial" w:hAnsi="Arial" w:cs="Arial"/>
          <w:sz w:val="18"/>
          <w:szCs w:val="18"/>
        </w:rPr>
        <w:t xml:space="preserve">Zamawiający </w:t>
      </w:r>
      <w:r w:rsidRPr="007A2A6F">
        <w:rPr>
          <w:rFonts w:ascii="Arial" w:hAnsi="Arial" w:cs="Arial"/>
          <w:b/>
          <w:sz w:val="18"/>
          <w:szCs w:val="18"/>
        </w:rPr>
        <w:t>przewiduje</w:t>
      </w:r>
      <w:r w:rsidRPr="007A2A6F">
        <w:rPr>
          <w:rFonts w:ascii="Arial" w:hAnsi="Arial" w:cs="Arial"/>
          <w:sz w:val="18"/>
          <w:szCs w:val="18"/>
        </w:rPr>
        <w:t xml:space="preserve"> możliwość udzielenia, w okresie 3 lat od dnia udzielenia zamówienia podstawowego, dotychczasowemu Wykonawcy, zamówienia, o którym mowa w art. 67 ust. 1 pkt 6 ustawy Prawo zamówień publicznych, </w:t>
      </w:r>
      <w:r w:rsidRPr="007A2A6F">
        <w:rPr>
          <w:rFonts w:ascii="Arial" w:hAnsi="Arial" w:cs="Arial"/>
          <w:b/>
          <w:sz w:val="18"/>
          <w:szCs w:val="18"/>
        </w:rPr>
        <w:t>do wysokości 50% wartości zamówienia podstawowego</w:t>
      </w:r>
      <w:r w:rsidRPr="007A2A6F">
        <w:rPr>
          <w:rFonts w:ascii="Arial" w:hAnsi="Arial" w:cs="Arial"/>
          <w:sz w:val="18"/>
          <w:szCs w:val="18"/>
        </w:rPr>
        <w:t xml:space="preserve">. Zakres </w:t>
      </w:r>
      <w:r w:rsidRPr="007A2A6F">
        <w:rPr>
          <w:rFonts w:ascii="Arial" w:hAnsi="Arial" w:cs="Arial"/>
          <w:sz w:val="18"/>
          <w:szCs w:val="18"/>
        </w:rPr>
        <w:lastRenderedPageBreak/>
        <w:t>powyższych zamówień będzie polegał na powtórzeniu podobnych robót budowlanych jak w zadaniu podstawowym i będzie obejmował:</w:t>
      </w:r>
    </w:p>
    <w:p w:rsidR="00B16772" w:rsidRPr="00B16772" w:rsidRDefault="00B16772" w:rsidP="006A413E">
      <w:pPr>
        <w:numPr>
          <w:ilvl w:val="0"/>
          <w:numId w:val="30"/>
        </w:numPr>
        <w:tabs>
          <w:tab w:val="left" w:pos="709"/>
        </w:tabs>
        <w:spacing w:line="360" w:lineRule="auto"/>
        <w:jc w:val="both"/>
        <w:rPr>
          <w:rFonts w:ascii="Arial" w:hAnsi="Arial" w:cs="Arial"/>
          <w:sz w:val="18"/>
          <w:szCs w:val="18"/>
        </w:rPr>
      </w:pPr>
      <w:r w:rsidRPr="00B16772">
        <w:rPr>
          <w:rFonts w:ascii="Arial" w:hAnsi="Arial" w:cs="Arial"/>
          <w:sz w:val="18"/>
          <w:szCs w:val="18"/>
        </w:rPr>
        <w:t>wykonanie robót przygotowawczych,</w:t>
      </w:r>
    </w:p>
    <w:p w:rsidR="00B16772" w:rsidRPr="00B16772" w:rsidRDefault="00B16772" w:rsidP="006A413E">
      <w:pPr>
        <w:numPr>
          <w:ilvl w:val="0"/>
          <w:numId w:val="30"/>
        </w:numPr>
        <w:tabs>
          <w:tab w:val="left" w:pos="993"/>
        </w:tabs>
        <w:spacing w:line="360" w:lineRule="auto"/>
        <w:jc w:val="both"/>
        <w:rPr>
          <w:rFonts w:ascii="Arial" w:hAnsi="Arial" w:cs="Arial"/>
          <w:sz w:val="18"/>
          <w:szCs w:val="18"/>
        </w:rPr>
      </w:pPr>
      <w:r w:rsidRPr="00B16772">
        <w:rPr>
          <w:rFonts w:ascii="Arial" w:hAnsi="Arial" w:cs="Arial"/>
          <w:sz w:val="18"/>
          <w:szCs w:val="18"/>
        </w:rPr>
        <w:t>wykonanie robót ziemnych i rozbiórkowych,</w:t>
      </w:r>
    </w:p>
    <w:p w:rsidR="00B16772" w:rsidRPr="00B16772" w:rsidRDefault="00B16772" w:rsidP="006A413E">
      <w:pPr>
        <w:numPr>
          <w:ilvl w:val="0"/>
          <w:numId w:val="30"/>
        </w:numPr>
        <w:tabs>
          <w:tab w:val="left" w:pos="993"/>
        </w:tabs>
        <w:spacing w:line="360" w:lineRule="auto"/>
        <w:jc w:val="both"/>
        <w:rPr>
          <w:rFonts w:ascii="Arial" w:hAnsi="Arial" w:cs="Arial"/>
          <w:sz w:val="18"/>
          <w:szCs w:val="18"/>
        </w:rPr>
      </w:pPr>
      <w:r w:rsidRPr="00B16772">
        <w:rPr>
          <w:rFonts w:ascii="Arial" w:hAnsi="Arial" w:cs="Arial"/>
          <w:sz w:val="18"/>
          <w:szCs w:val="18"/>
        </w:rPr>
        <w:t>przebudowę jezdni,</w:t>
      </w:r>
    </w:p>
    <w:p w:rsidR="00B16772" w:rsidRPr="00B16772" w:rsidRDefault="00B16772" w:rsidP="006A413E">
      <w:pPr>
        <w:numPr>
          <w:ilvl w:val="0"/>
          <w:numId w:val="30"/>
        </w:numPr>
        <w:tabs>
          <w:tab w:val="left" w:pos="993"/>
        </w:tabs>
        <w:spacing w:line="360" w:lineRule="auto"/>
        <w:jc w:val="both"/>
        <w:rPr>
          <w:rFonts w:ascii="Arial" w:hAnsi="Arial" w:cs="Arial"/>
          <w:sz w:val="18"/>
          <w:szCs w:val="18"/>
        </w:rPr>
      </w:pPr>
      <w:r w:rsidRPr="00B16772">
        <w:rPr>
          <w:rFonts w:ascii="Arial" w:hAnsi="Arial" w:cs="Arial"/>
          <w:sz w:val="18"/>
          <w:szCs w:val="18"/>
        </w:rPr>
        <w:t>wykonanie poboczy gruntowych,</w:t>
      </w:r>
    </w:p>
    <w:p w:rsidR="00B16772" w:rsidRPr="00B16772" w:rsidRDefault="00B16772" w:rsidP="006A413E">
      <w:pPr>
        <w:numPr>
          <w:ilvl w:val="0"/>
          <w:numId w:val="30"/>
        </w:numPr>
        <w:tabs>
          <w:tab w:val="left" w:pos="993"/>
        </w:tabs>
        <w:spacing w:line="360" w:lineRule="auto"/>
        <w:jc w:val="both"/>
        <w:rPr>
          <w:rFonts w:ascii="Arial" w:hAnsi="Arial" w:cs="Arial"/>
          <w:sz w:val="18"/>
          <w:szCs w:val="18"/>
        </w:rPr>
      </w:pPr>
      <w:r w:rsidRPr="00B16772">
        <w:rPr>
          <w:rFonts w:ascii="Arial" w:hAnsi="Arial" w:cs="Arial"/>
          <w:sz w:val="18"/>
          <w:szCs w:val="18"/>
        </w:rPr>
        <w:t>wykonanie zjazdów,</w:t>
      </w:r>
    </w:p>
    <w:p w:rsidR="00B16772" w:rsidRPr="00B16772" w:rsidRDefault="00B16772" w:rsidP="006A413E">
      <w:pPr>
        <w:numPr>
          <w:ilvl w:val="0"/>
          <w:numId w:val="30"/>
        </w:numPr>
        <w:tabs>
          <w:tab w:val="left" w:pos="993"/>
        </w:tabs>
        <w:spacing w:line="360" w:lineRule="auto"/>
        <w:jc w:val="both"/>
        <w:rPr>
          <w:rFonts w:ascii="Arial" w:hAnsi="Arial" w:cs="Arial"/>
          <w:sz w:val="18"/>
          <w:szCs w:val="18"/>
        </w:rPr>
      </w:pPr>
      <w:r w:rsidRPr="00B16772">
        <w:rPr>
          <w:rFonts w:ascii="Arial" w:hAnsi="Arial" w:cs="Arial"/>
          <w:sz w:val="18"/>
          <w:szCs w:val="18"/>
        </w:rPr>
        <w:t>wykonanie chodników,</w:t>
      </w:r>
    </w:p>
    <w:p w:rsidR="00B16772" w:rsidRPr="00B16772" w:rsidRDefault="00B16772" w:rsidP="006A413E">
      <w:pPr>
        <w:numPr>
          <w:ilvl w:val="0"/>
          <w:numId w:val="30"/>
        </w:numPr>
        <w:tabs>
          <w:tab w:val="left" w:pos="993"/>
        </w:tabs>
        <w:spacing w:line="360" w:lineRule="auto"/>
        <w:jc w:val="both"/>
        <w:rPr>
          <w:rFonts w:ascii="Arial" w:hAnsi="Arial" w:cs="Arial"/>
          <w:sz w:val="18"/>
          <w:szCs w:val="18"/>
        </w:rPr>
      </w:pPr>
      <w:r w:rsidRPr="00B16772">
        <w:rPr>
          <w:rFonts w:ascii="Arial" w:hAnsi="Arial" w:cs="Arial"/>
          <w:sz w:val="18"/>
          <w:szCs w:val="18"/>
        </w:rPr>
        <w:t>wykonanie rowów i przepustów,</w:t>
      </w:r>
    </w:p>
    <w:p w:rsidR="00B16772" w:rsidRPr="00B16772" w:rsidRDefault="00B16772" w:rsidP="006A413E">
      <w:pPr>
        <w:numPr>
          <w:ilvl w:val="0"/>
          <w:numId w:val="30"/>
        </w:numPr>
        <w:tabs>
          <w:tab w:val="left" w:pos="993"/>
        </w:tabs>
        <w:spacing w:line="360" w:lineRule="auto"/>
        <w:jc w:val="both"/>
        <w:rPr>
          <w:rFonts w:ascii="Arial" w:hAnsi="Arial" w:cs="Arial"/>
          <w:sz w:val="18"/>
          <w:szCs w:val="18"/>
        </w:rPr>
      </w:pPr>
      <w:r w:rsidRPr="00B16772">
        <w:rPr>
          <w:rFonts w:ascii="Arial" w:hAnsi="Arial" w:cs="Arial"/>
          <w:sz w:val="18"/>
          <w:szCs w:val="18"/>
        </w:rPr>
        <w:t xml:space="preserve">montaż oznakowania pionowego i elementów </w:t>
      </w:r>
      <w:proofErr w:type="spellStart"/>
      <w:r w:rsidRPr="00B16772">
        <w:rPr>
          <w:rFonts w:ascii="Arial" w:hAnsi="Arial" w:cs="Arial"/>
          <w:sz w:val="18"/>
          <w:szCs w:val="18"/>
        </w:rPr>
        <w:t>brd</w:t>
      </w:r>
      <w:proofErr w:type="spellEnd"/>
      <w:r w:rsidRPr="00B16772">
        <w:rPr>
          <w:rFonts w:ascii="Arial" w:hAnsi="Arial" w:cs="Arial"/>
          <w:sz w:val="18"/>
          <w:szCs w:val="18"/>
        </w:rPr>
        <w:t xml:space="preserve"> oraz wykonanie oznakowania poziomego,</w:t>
      </w:r>
    </w:p>
    <w:p w:rsidR="00B16772" w:rsidRPr="00B16772" w:rsidRDefault="00B16772" w:rsidP="006A413E">
      <w:pPr>
        <w:numPr>
          <w:ilvl w:val="0"/>
          <w:numId w:val="30"/>
        </w:numPr>
        <w:tabs>
          <w:tab w:val="left" w:pos="993"/>
        </w:tabs>
        <w:spacing w:line="360" w:lineRule="auto"/>
        <w:jc w:val="both"/>
        <w:rPr>
          <w:rFonts w:ascii="Arial" w:hAnsi="Arial" w:cs="Arial"/>
          <w:sz w:val="18"/>
          <w:szCs w:val="18"/>
        </w:rPr>
      </w:pPr>
      <w:r w:rsidRPr="00B16772">
        <w:rPr>
          <w:rFonts w:ascii="Arial" w:hAnsi="Arial" w:cs="Arial"/>
          <w:sz w:val="18"/>
          <w:szCs w:val="18"/>
        </w:rPr>
        <w:t>wykonanie zieleni,</w:t>
      </w:r>
    </w:p>
    <w:p w:rsidR="00B16772" w:rsidRPr="00B16772" w:rsidRDefault="00B16772" w:rsidP="006A413E">
      <w:pPr>
        <w:numPr>
          <w:ilvl w:val="0"/>
          <w:numId w:val="30"/>
        </w:numPr>
        <w:tabs>
          <w:tab w:val="left" w:pos="993"/>
        </w:tabs>
        <w:spacing w:line="360" w:lineRule="auto"/>
        <w:jc w:val="both"/>
        <w:rPr>
          <w:rFonts w:ascii="Arial" w:hAnsi="Arial" w:cs="Arial"/>
          <w:sz w:val="18"/>
          <w:szCs w:val="18"/>
        </w:rPr>
      </w:pPr>
      <w:r w:rsidRPr="00B16772">
        <w:rPr>
          <w:rFonts w:ascii="Arial" w:hAnsi="Arial" w:cs="Arial"/>
          <w:sz w:val="18"/>
          <w:szCs w:val="18"/>
        </w:rPr>
        <w:t xml:space="preserve">wykonanie kanalizacji deszczowej </w:t>
      </w:r>
    </w:p>
    <w:p w:rsidR="00B16772" w:rsidRPr="00B16772" w:rsidRDefault="00B16772" w:rsidP="006A413E">
      <w:pPr>
        <w:numPr>
          <w:ilvl w:val="0"/>
          <w:numId w:val="30"/>
        </w:numPr>
        <w:tabs>
          <w:tab w:val="left" w:pos="993"/>
        </w:tabs>
        <w:spacing w:line="360" w:lineRule="auto"/>
        <w:jc w:val="both"/>
        <w:rPr>
          <w:rFonts w:ascii="Arial" w:hAnsi="Arial" w:cs="Arial"/>
          <w:sz w:val="18"/>
          <w:szCs w:val="18"/>
        </w:rPr>
      </w:pPr>
      <w:r w:rsidRPr="00B16772">
        <w:rPr>
          <w:rFonts w:ascii="Arial" w:hAnsi="Arial" w:cs="Arial"/>
          <w:sz w:val="18"/>
          <w:szCs w:val="18"/>
        </w:rPr>
        <w:t>wykonanie robót konstrukcyjnych, fundamentowania i nawierzchniowych,</w:t>
      </w:r>
    </w:p>
    <w:p w:rsidR="00B16772" w:rsidRDefault="00B16772" w:rsidP="006A413E">
      <w:pPr>
        <w:numPr>
          <w:ilvl w:val="0"/>
          <w:numId w:val="30"/>
        </w:numPr>
        <w:tabs>
          <w:tab w:val="left" w:pos="993"/>
        </w:tabs>
        <w:spacing w:line="360" w:lineRule="auto"/>
        <w:jc w:val="both"/>
        <w:rPr>
          <w:rFonts w:ascii="Arial" w:hAnsi="Arial" w:cs="Arial"/>
          <w:sz w:val="18"/>
          <w:szCs w:val="18"/>
        </w:rPr>
      </w:pPr>
      <w:r w:rsidRPr="00B16772">
        <w:rPr>
          <w:rFonts w:ascii="Arial" w:hAnsi="Arial" w:cs="Arial"/>
          <w:sz w:val="18"/>
          <w:szCs w:val="18"/>
        </w:rPr>
        <w:t>usunięcie kolizji.</w:t>
      </w:r>
    </w:p>
    <w:p w:rsidR="00AB48B0" w:rsidRDefault="00AB48B0" w:rsidP="00AB48B0">
      <w:pPr>
        <w:spacing w:line="360" w:lineRule="auto"/>
        <w:ind w:left="426" w:hanging="426"/>
        <w:jc w:val="both"/>
        <w:rPr>
          <w:rFonts w:ascii="Arial" w:hAnsi="Arial" w:cs="Arial"/>
          <w:sz w:val="18"/>
          <w:szCs w:val="18"/>
        </w:rPr>
      </w:pPr>
      <w:r>
        <w:rPr>
          <w:rFonts w:ascii="Arial" w:hAnsi="Arial" w:cs="Arial"/>
          <w:sz w:val="18"/>
          <w:szCs w:val="18"/>
        </w:rPr>
        <w:t xml:space="preserve">4.3. </w:t>
      </w:r>
      <w:r w:rsidR="007A2A6F" w:rsidRPr="007A2A6F">
        <w:rPr>
          <w:rFonts w:ascii="Arial" w:hAnsi="Arial" w:cs="Arial"/>
          <w:sz w:val="18"/>
          <w:szCs w:val="18"/>
        </w:rPr>
        <w:t>Zamówienia, o których mowa powyżej, zostaną udzielone na warunkach pod</w:t>
      </w:r>
      <w:r>
        <w:rPr>
          <w:rFonts w:ascii="Arial" w:hAnsi="Arial" w:cs="Arial"/>
          <w:sz w:val="18"/>
          <w:szCs w:val="18"/>
        </w:rPr>
        <w:t xml:space="preserve">obnych do udzielenia zamówienia </w:t>
      </w:r>
      <w:r w:rsidR="007A2A6F" w:rsidRPr="007A2A6F">
        <w:rPr>
          <w:rFonts w:ascii="Arial" w:hAnsi="Arial" w:cs="Arial"/>
          <w:sz w:val="18"/>
          <w:szCs w:val="18"/>
        </w:rPr>
        <w:t>podstawowego, po uprzednich negocjacjach z Wykonawcą (art. 66 ust. 1 ustawy Pzp).</w:t>
      </w:r>
    </w:p>
    <w:p w:rsidR="006C7899" w:rsidRDefault="00AB48B0" w:rsidP="006C7899">
      <w:pPr>
        <w:spacing w:line="360" w:lineRule="auto"/>
        <w:ind w:left="426" w:hanging="426"/>
        <w:jc w:val="both"/>
        <w:rPr>
          <w:rFonts w:ascii="Arial" w:hAnsi="Arial" w:cs="Arial"/>
          <w:sz w:val="18"/>
          <w:szCs w:val="18"/>
        </w:rPr>
      </w:pPr>
      <w:r>
        <w:rPr>
          <w:rFonts w:ascii="Arial" w:hAnsi="Arial" w:cs="Arial"/>
          <w:sz w:val="18"/>
          <w:szCs w:val="18"/>
        </w:rPr>
        <w:t xml:space="preserve">4.4  </w:t>
      </w:r>
      <w:r w:rsidR="006C7899">
        <w:rPr>
          <w:rFonts w:ascii="Arial" w:hAnsi="Arial" w:cs="Arial"/>
          <w:sz w:val="18"/>
          <w:szCs w:val="18"/>
        </w:rPr>
        <w:t xml:space="preserve"> </w:t>
      </w:r>
      <w:r w:rsidR="007A2A6F" w:rsidRPr="007A2A6F">
        <w:rPr>
          <w:rFonts w:ascii="Arial" w:hAnsi="Arial" w:cs="Arial"/>
          <w:sz w:val="18"/>
          <w:szCs w:val="18"/>
        </w:rPr>
        <w:t xml:space="preserve">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w:t>
      </w:r>
      <w:r>
        <w:rPr>
          <w:rFonts w:ascii="Arial" w:hAnsi="Arial" w:cs="Arial"/>
          <w:sz w:val="18"/>
          <w:szCs w:val="18"/>
        </w:rPr>
        <w:t xml:space="preserve">                           </w:t>
      </w:r>
      <w:r w:rsidR="007A2A6F" w:rsidRPr="007A2A6F">
        <w:rPr>
          <w:rFonts w:ascii="Arial" w:hAnsi="Arial" w:cs="Arial"/>
          <w:sz w:val="18"/>
          <w:szCs w:val="18"/>
        </w:rPr>
        <w:t>o udzielenie zamówienia podstawowego.</w:t>
      </w:r>
    </w:p>
    <w:p w:rsidR="00A60FF3" w:rsidRDefault="00765659" w:rsidP="00B16772">
      <w:pPr>
        <w:spacing w:line="360" w:lineRule="auto"/>
        <w:ind w:left="426" w:hanging="426"/>
        <w:jc w:val="both"/>
        <w:rPr>
          <w:rFonts w:ascii="Arial" w:hAnsi="Arial" w:cs="Arial"/>
          <w:sz w:val="18"/>
          <w:szCs w:val="18"/>
        </w:rPr>
      </w:pPr>
      <w:r>
        <w:rPr>
          <w:rFonts w:ascii="Arial" w:hAnsi="Arial" w:cs="Arial"/>
          <w:sz w:val="18"/>
          <w:szCs w:val="18"/>
        </w:rPr>
        <w:t xml:space="preserve">4.5  </w:t>
      </w:r>
      <w:r w:rsidR="00025CB0" w:rsidRPr="00A60FF3">
        <w:rPr>
          <w:rFonts w:ascii="Arial" w:hAnsi="Arial" w:cs="Arial"/>
          <w:sz w:val="18"/>
          <w:szCs w:val="18"/>
        </w:rPr>
        <w:t>Zamawiający nie zastrzega obowiązku osobistego wykonania przez Wykonaw</w:t>
      </w:r>
      <w:r w:rsidR="00A60FF3">
        <w:rPr>
          <w:rFonts w:ascii="Arial" w:hAnsi="Arial" w:cs="Arial"/>
          <w:sz w:val="18"/>
          <w:szCs w:val="18"/>
        </w:rPr>
        <w:t>cę kluczowych części zamówienia</w:t>
      </w:r>
    </w:p>
    <w:p w:rsidR="00A60FF3" w:rsidRDefault="00071428"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Wykonawca może powierzyć wykonanie części zamówienia podwykonawcom.</w:t>
      </w:r>
    </w:p>
    <w:p w:rsidR="00A60FF3" w:rsidRDefault="009A2F2E"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Zamawiający</w:t>
      </w:r>
      <w:r w:rsidR="00025CB0" w:rsidRPr="00A60FF3">
        <w:rPr>
          <w:rFonts w:ascii="Arial" w:hAnsi="Arial" w:cs="Arial"/>
          <w:sz w:val="18"/>
          <w:szCs w:val="18"/>
        </w:rPr>
        <w:t xml:space="preserve"> żąda wskazania przez Wykonawcę wartości lub procentowej części zamówienia, jaka zostanie powierzona</w:t>
      </w:r>
      <w:r w:rsidR="00071428" w:rsidRPr="00A60FF3">
        <w:rPr>
          <w:rFonts w:ascii="Arial" w:hAnsi="Arial" w:cs="Arial"/>
          <w:sz w:val="18"/>
          <w:szCs w:val="18"/>
        </w:rPr>
        <w:t xml:space="preserve"> podwykonawc</w:t>
      </w:r>
      <w:r w:rsidR="00025CB0" w:rsidRPr="00A60FF3">
        <w:rPr>
          <w:rFonts w:ascii="Arial" w:hAnsi="Arial" w:cs="Arial"/>
          <w:sz w:val="18"/>
          <w:szCs w:val="18"/>
        </w:rPr>
        <w:t>y lub podwykonawcom i podania przez Wykonawcę nazwy p</w:t>
      </w:r>
      <w:r w:rsidR="00071428" w:rsidRPr="00A60FF3">
        <w:rPr>
          <w:rFonts w:ascii="Arial" w:hAnsi="Arial" w:cs="Arial"/>
          <w:sz w:val="18"/>
          <w:szCs w:val="18"/>
        </w:rPr>
        <w:t>odwykonawcy.</w:t>
      </w:r>
    </w:p>
    <w:p w:rsidR="00A60FF3" w:rsidRDefault="00071428"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Jeżeli zamawiającym, </w:t>
      </w:r>
      <w:r w:rsidR="009A2F2E" w:rsidRPr="00A60FF3">
        <w:rPr>
          <w:rFonts w:ascii="Arial" w:hAnsi="Arial" w:cs="Arial"/>
          <w:sz w:val="18"/>
          <w:szCs w:val="18"/>
        </w:rPr>
        <w:t>stwierdzi, że</w:t>
      </w:r>
      <w:r w:rsidRPr="00A60FF3">
        <w:rPr>
          <w:rFonts w:ascii="Arial" w:hAnsi="Arial" w:cs="Arial"/>
          <w:sz w:val="18"/>
          <w:szCs w:val="18"/>
        </w:rPr>
        <w:t xml:space="preserve"> wobec danego podwykonawcy zachodzą podstawy wykluczenia, wykonawca zobowiązany jest zastąpić tego podwykonawcę lub zrezygnować z powierzenia wykonania części zamówienia podwykonawcy.</w:t>
      </w:r>
    </w:p>
    <w:p w:rsidR="00A60FF3" w:rsidRDefault="00071428"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Powierzenie wykonania części zamówienia podwykonawcom nie zwalnia wykonawcy z odpowiedzialności za należyte wykonanie tego zamówienia. </w:t>
      </w:r>
    </w:p>
    <w:p w:rsidR="00071428" w:rsidRPr="00A60FF3" w:rsidRDefault="00071428"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Pozostałe wymagania dotyczące podwykonawstwa zostały określone w projekcie umowy stanowiącym </w:t>
      </w:r>
      <w:r w:rsidR="00025CB0" w:rsidRPr="00A60FF3">
        <w:rPr>
          <w:rFonts w:ascii="Arial" w:hAnsi="Arial" w:cs="Arial"/>
          <w:sz w:val="18"/>
          <w:szCs w:val="18"/>
        </w:rPr>
        <w:t>załącznik nr 5</w:t>
      </w:r>
      <w:r w:rsidRPr="00A60FF3">
        <w:rPr>
          <w:rFonts w:ascii="Arial" w:hAnsi="Arial" w:cs="Arial"/>
          <w:sz w:val="18"/>
          <w:szCs w:val="18"/>
        </w:rPr>
        <w:t>. do SIWZ.</w:t>
      </w:r>
    </w:p>
    <w:p w:rsidR="00491D93" w:rsidRPr="00B12313" w:rsidRDefault="00491D93" w:rsidP="00485639">
      <w:pPr>
        <w:ind w:left="284"/>
        <w:jc w:val="both"/>
        <w:rPr>
          <w:rFonts w:ascii="Arial" w:hAnsi="Arial" w:cs="Arial"/>
          <w:b/>
        </w:rPr>
      </w:pPr>
    </w:p>
    <w:p w:rsidR="00B92B59" w:rsidRPr="00B12313" w:rsidRDefault="00B92B59"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bookmarkStart w:id="2" w:name="bookmark24"/>
      <w:r w:rsidRPr="00B12313">
        <w:rPr>
          <w:rFonts w:ascii="Arial" w:hAnsi="Arial" w:cs="Arial"/>
          <w:b/>
        </w:rPr>
        <w:t>T</w:t>
      </w:r>
      <w:r w:rsidR="00071428" w:rsidRPr="00B12313">
        <w:rPr>
          <w:rFonts w:ascii="Arial" w:hAnsi="Arial" w:cs="Arial"/>
          <w:b/>
        </w:rPr>
        <w:t>ermin realizacji zamówienia</w:t>
      </w:r>
      <w:bookmarkEnd w:id="2"/>
      <w:r w:rsidR="00DE0510" w:rsidRPr="00B12313">
        <w:rPr>
          <w:rFonts w:ascii="Arial" w:hAnsi="Arial" w:cs="Arial"/>
          <w:b/>
        </w:rPr>
        <w:t>,</w:t>
      </w:r>
      <w:r w:rsidR="003C4EAB">
        <w:rPr>
          <w:rFonts w:ascii="Arial" w:hAnsi="Arial" w:cs="Arial"/>
          <w:b/>
        </w:rPr>
        <w:t xml:space="preserve"> płatność,</w:t>
      </w:r>
      <w:r w:rsidR="00DE0510" w:rsidRPr="00B12313">
        <w:rPr>
          <w:rFonts w:ascii="Arial" w:hAnsi="Arial" w:cs="Arial"/>
          <w:b/>
        </w:rPr>
        <w:t xml:space="preserve"> rozliczenie inwestycji</w:t>
      </w:r>
      <w:r w:rsidR="00071428" w:rsidRPr="00B12313">
        <w:rPr>
          <w:rFonts w:ascii="Arial" w:hAnsi="Arial" w:cs="Arial"/>
          <w:b/>
        </w:rPr>
        <w:t>:</w:t>
      </w:r>
    </w:p>
    <w:p w:rsidR="00A60FF3" w:rsidRDefault="00071428" w:rsidP="006A413E">
      <w:pPr>
        <w:numPr>
          <w:ilvl w:val="1"/>
          <w:numId w:val="21"/>
        </w:numPr>
        <w:spacing w:line="360" w:lineRule="auto"/>
        <w:ind w:left="426" w:hanging="426"/>
        <w:jc w:val="both"/>
        <w:rPr>
          <w:rFonts w:ascii="Arial" w:hAnsi="Arial" w:cs="Arial"/>
          <w:b/>
        </w:rPr>
      </w:pPr>
      <w:r w:rsidRPr="00EC36E1">
        <w:rPr>
          <w:rFonts w:ascii="Arial" w:hAnsi="Arial" w:cs="Arial"/>
          <w:bCs/>
          <w:sz w:val="18"/>
          <w:szCs w:val="18"/>
        </w:rPr>
        <w:t xml:space="preserve">Umowa o </w:t>
      </w:r>
      <w:r w:rsidRPr="00EC36E1">
        <w:rPr>
          <w:rFonts w:ascii="Arial" w:hAnsi="Arial" w:cs="Arial"/>
          <w:sz w:val="18"/>
          <w:szCs w:val="18"/>
        </w:rPr>
        <w:t>udzielenie</w:t>
      </w:r>
      <w:r w:rsidRPr="00EC36E1">
        <w:rPr>
          <w:rFonts w:ascii="Arial" w:hAnsi="Arial" w:cs="Arial"/>
          <w:bCs/>
          <w:sz w:val="18"/>
          <w:szCs w:val="18"/>
        </w:rPr>
        <w:t xml:space="preserve"> zamówienia publicznego zostanie zawarta na czas </w:t>
      </w:r>
      <w:r w:rsidRPr="00EC36E1">
        <w:rPr>
          <w:rFonts w:ascii="Arial" w:hAnsi="Arial" w:cs="Arial"/>
          <w:sz w:val="18"/>
          <w:szCs w:val="18"/>
        </w:rPr>
        <w:t>oznaczony</w:t>
      </w:r>
      <w:r w:rsidRPr="00EC36E1">
        <w:rPr>
          <w:rFonts w:ascii="Arial" w:hAnsi="Arial" w:cs="Arial"/>
          <w:bCs/>
          <w:sz w:val="18"/>
          <w:szCs w:val="18"/>
        </w:rPr>
        <w:t>.</w:t>
      </w:r>
    </w:p>
    <w:p w:rsidR="00A60FF3" w:rsidRDefault="00071428" w:rsidP="006A413E">
      <w:pPr>
        <w:numPr>
          <w:ilvl w:val="1"/>
          <w:numId w:val="21"/>
        </w:numPr>
        <w:spacing w:line="360" w:lineRule="auto"/>
        <w:ind w:left="426" w:hanging="426"/>
        <w:jc w:val="both"/>
        <w:rPr>
          <w:rFonts w:ascii="Arial" w:hAnsi="Arial" w:cs="Arial"/>
          <w:b/>
        </w:rPr>
      </w:pPr>
      <w:r w:rsidRPr="00A60FF3">
        <w:rPr>
          <w:rFonts w:ascii="Arial" w:hAnsi="Arial" w:cs="Arial"/>
          <w:b/>
          <w:sz w:val="18"/>
          <w:szCs w:val="18"/>
        </w:rPr>
        <w:t>Termin</w:t>
      </w:r>
      <w:r w:rsidRPr="00A60FF3">
        <w:rPr>
          <w:rFonts w:ascii="Arial" w:hAnsi="Arial" w:cs="Arial"/>
          <w:b/>
          <w:bCs/>
          <w:sz w:val="18"/>
          <w:szCs w:val="18"/>
        </w:rPr>
        <w:t xml:space="preserve"> wykonania zamówienia: </w:t>
      </w:r>
      <w:r w:rsidR="001B160E">
        <w:rPr>
          <w:rFonts w:ascii="Arial" w:hAnsi="Arial" w:cs="Arial"/>
          <w:b/>
          <w:bCs/>
          <w:sz w:val="18"/>
          <w:szCs w:val="18"/>
        </w:rPr>
        <w:t>od dnia zawarcia umowy do dnia 1</w:t>
      </w:r>
      <w:r w:rsidR="00765659">
        <w:rPr>
          <w:rFonts w:ascii="Arial" w:hAnsi="Arial" w:cs="Arial"/>
          <w:b/>
          <w:bCs/>
          <w:sz w:val="18"/>
          <w:szCs w:val="18"/>
        </w:rPr>
        <w:t>5</w:t>
      </w:r>
      <w:r w:rsidR="001B160E">
        <w:rPr>
          <w:rFonts w:ascii="Arial" w:hAnsi="Arial" w:cs="Arial"/>
          <w:b/>
          <w:bCs/>
          <w:sz w:val="18"/>
          <w:szCs w:val="18"/>
        </w:rPr>
        <w:t>.1</w:t>
      </w:r>
      <w:r w:rsidR="00765659">
        <w:rPr>
          <w:rFonts w:ascii="Arial" w:hAnsi="Arial" w:cs="Arial"/>
          <w:b/>
          <w:bCs/>
          <w:sz w:val="18"/>
          <w:szCs w:val="18"/>
        </w:rPr>
        <w:t>1</w:t>
      </w:r>
      <w:r w:rsidR="001B160E">
        <w:rPr>
          <w:rFonts w:ascii="Arial" w:hAnsi="Arial" w:cs="Arial"/>
          <w:b/>
          <w:bCs/>
          <w:sz w:val="18"/>
          <w:szCs w:val="18"/>
        </w:rPr>
        <w:t xml:space="preserve">.2019 r. </w:t>
      </w:r>
    </w:p>
    <w:p w:rsidR="00E30DFD" w:rsidRDefault="00E30DFD" w:rsidP="006A413E">
      <w:pPr>
        <w:numPr>
          <w:ilvl w:val="1"/>
          <w:numId w:val="21"/>
        </w:numPr>
        <w:spacing w:line="360" w:lineRule="auto"/>
        <w:ind w:left="426" w:hanging="426"/>
        <w:jc w:val="both"/>
        <w:rPr>
          <w:rFonts w:ascii="Arial" w:hAnsi="Arial" w:cs="Arial"/>
          <w:b/>
        </w:rPr>
      </w:pPr>
      <w:r w:rsidRPr="00E30DFD">
        <w:rPr>
          <w:rFonts w:ascii="Arial" w:hAnsi="Arial" w:cs="Arial"/>
          <w:sz w:val="18"/>
          <w:szCs w:val="18"/>
        </w:rPr>
        <w:t>Rozliczenie finansowe za wykonane i odebrane roboty do wartości określonej w umowie będzie odbywało się na postawie kosztorysu powykonawczego, który Wykonawca dostarczy w dniu zgłoszenia przedmiotu umowy do odbioru końcowego lub kosztorysu odbioru robót częściowych w przypadku faktury częściowej. Zamawiający wyznaczy datę odbioru końcowego lub datę odbioru częściowego w terminie 14 dni od daty zgłoszenia Wykonawcy.</w:t>
      </w:r>
    </w:p>
    <w:p w:rsidR="00E30DFD" w:rsidRDefault="00E30DFD" w:rsidP="006A413E">
      <w:pPr>
        <w:numPr>
          <w:ilvl w:val="1"/>
          <w:numId w:val="21"/>
        </w:numPr>
        <w:spacing w:line="360" w:lineRule="auto"/>
        <w:ind w:left="426" w:hanging="426"/>
        <w:jc w:val="both"/>
        <w:rPr>
          <w:rFonts w:ascii="Arial" w:hAnsi="Arial" w:cs="Arial"/>
          <w:b/>
        </w:rPr>
      </w:pPr>
      <w:r w:rsidRPr="00E30DFD">
        <w:rPr>
          <w:rFonts w:ascii="Arial" w:hAnsi="Arial" w:cs="Arial"/>
          <w:sz w:val="18"/>
          <w:szCs w:val="18"/>
        </w:rPr>
        <w:t>Płatność będzie realizowana w dwóch częściach:</w:t>
      </w:r>
    </w:p>
    <w:p w:rsidR="00E4485E" w:rsidRPr="00E4485E" w:rsidRDefault="00E30DFD" w:rsidP="006A413E">
      <w:pPr>
        <w:pStyle w:val="Akapitzlist"/>
        <w:numPr>
          <w:ilvl w:val="3"/>
          <w:numId w:val="9"/>
        </w:numPr>
        <w:spacing w:line="360" w:lineRule="auto"/>
        <w:ind w:left="426" w:hanging="284"/>
        <w:jc w:val="both"/>
        <w:rPr>
          <w:rFonts w:ascii="Arial" w:hAnsi="Arial" w:cs="Arial"/>
          <w:b/>
        </w:rPr>
      </w:pPr>
      <w:r w:rsidRPr="00E4485E">
        <w:rPr>
          <w:rFonts w:ascii="Arial" w:hAnsi="Arial" w:cs="Arial"/>
          <w:sz w:val="18"/>
          <w:szCs w:val="18"/>
        </w:rPr>
        <w:t xml:space="preserve">część I – po wykonaniu zakresu rzeczowego przedmiotu umowy o wartości min. 50% wynagrodzenia umownego brutto – w wysokości min. 50% wartości umownej brutto, wyliczonej na podstawie kosztorysu powykonawczego częściowego, po podpisaniu protokołu odbioru częściowego przez przedstawicieli </w:t>
      </w:r>
      <w:r w:rsidRPr="00E4485E">
        <w:rPr>
          <w:rFonts w:ascii="Arial" w:hAnsi="Arial" w:cs="Arial"/>
          <w:sz w:val="18"/>
          <w:szCs w:val="18"/>
        </w:rPr>
        <w:lastRenderedPageBreak/>
        <w:t xml:space="preserve">Zamawiającego i Wykonawcy z uwzględnieniem zakresu robót wynikającego z harmonogramu rzeczowo-finansowego, </w:t>
      </w:r>
    </w:p>
    <w:p w:rsidR="00E4485E" w:rsidRPr="00E4485E" w:rsidRDefault="00E30DFD" w:rsidP="006A413E">
      <w:pPr>
        <w:pStyle w:val="Akapitzlist"/>
        <w:numPr>
          <w:ilvl w:val="3"/>
          <w:numId w:val="9"/>
        </w:numPr>
        <w:spacing w:line="360" w:lineRule="auto"/>
        <w:ind w:left="426" w:hanging="284"/>
        <w:jc w:val="both"/>
        <w:rPr>
          <w:rFonts w:ascii="Arial" w:hAnsi="Arial" w:cs="Arial"/>
          <w:b/>
        </w:rPr>
      </w:pPr>
      <w:r w:rsidRPr="00E4485E">
        <w:rPr>
          <w:rFonts w:ascii="Arial" w:hAnsi="Arial" w:cs="Arial"/>
          <w:sz w:val="18"/>
          <w:szCs w:val="18"/>
        </w:rPr>
        <w:t>część II – po wykonaniu zakresu rzeczowego przedmiotu umowy – do wysokości stanowiącej różnicę pomiędzy należnym Wykonawcy wynagrodzeniem za wykonany przedmiot umowy, a fakturą częściową, po podpisaniu protokołu odbioru końcowego przez przedstawicieli Zamawiającego i Wykonawcy. Wysokość wynagrodzenia zostanie wyliczona na podstawie kosztorysu powykonawczego końcowego.</w:t>
      </w:r>
    </w:p>
    <w:p w:rsidR="00E4485E" w:rsidRDefault="00E30DFD" w:rsidP="006A413E">
      <w:pPr>
        <w:numPr>
          <w:ilvl w:val="1"/>
          <w:numId w:val="21"/>
        </w:numPr>
        <w:spacing w:line="360" w:lineRule="auto"/>
        <w:ind w:left="426" w:hanging="426"/>
        <w:jc w:val="both"/>
        <w:rPr>
          <w:rFonts w:ascii="Arial" w:hAnsi="Arial" w:cs="Arial"/>
          <w:b/>
        </w:rPr>
      </w:pPr>
      <w:r w:rsidRPr="00E4485E">
        <w:rPr>
          <w:rFonts w:ascii="Arial" w:hAnsi="Arial" w:cs="Arial"/>
          <w:sz w:val="18"/>
          <w:szCs w:val="18"/>
        </w:rPr>
        <w:t>Łączne wynagrodzenie należne Wykonawcy za zrealizowany przedmiot umowy nie może przekroczyć kwoty maksymalnego wynagrodzenia umownego.</w:t>
      </w:r>
    </w:p>
    <w:p w:rsidR="00E4485E" w:rsidRDefault="00E30DFD" w:rsidP="006A413E">
      <w:pPr>
        <w:numPr>
          <w:ilvl w:val="1"/>
          <w:numId w:val="21"/>
        </w:numPr>
        <w:spacing w:line="360" w:lineRule="auto"/>
        <w:ind w:left="426" w:hanging="426"/>
        <w:jc w:val="both"/>
        <w:rPr>
          <w:rFonts w:ascii="Arial" w:hAnsi="Arial" w:cs="Arial"/>
          <w:b/>
        </w:rPr>
      </w:pPr>
      <w:r w:rsidRPr="00E4485E">
        <w:rPr>
          <w:rFonts w:ascii="Arial" w:hAnsi="Arial" w:cs="Arial"/>
          <w:sz w:val="18"/>
          <w:szCs w:val="18"/>
        </w:rPr>
        <w:t>Wykonawca może zaniechać wystawienia faktur częściowych i rozliczyć całe zdanie jednorazowo po odbiorze końcowym.</w:t>
      </w:r>
    </w:p>
    <w:p w:rsidR="00E30DFD" w:rsidRPr="00E4485E" w:rsidRDefault="00E30DFD" w:rsidP="006A413E">
      <w:pPr>
        <w:numPr>
          <w:ilvl w:val="1"/>
          <w:numId w:val="21"/>
        </w:numPr>
        <w:spacing w:line="360" w:lineRule="auto"/>
        <w:ind w:left="426" w:hanging="426"/>
        <w:jc w:val="both"/>
        <w:rPr>
          <w:rFonts w:ascii="Arial" w:hAnsi="Arial" w:cs="Arial"/>
          <w:b/>
        </w:rPr>
      </w:pPr>
      <w:r w:rsidRPr="00E4485E">
        <w:rPr>
          <w:rFonts w:ascii="Arial" w:hAnsi="Arial" w:cs="Arial"/>
          <w:sz w:val="18"/>
          <w:szCs w:val="18"/>
        </w:rPr>
        <w:t>Płatność wynagrodzenia nastąpi w terminie do 21 dni od daty dostarczenia prawidłowo wystawionej faktury częściowej lub końcowej wraz z kompletem dokumentów rozliczeniowych oraz protokołem odbioru robót, przy czym za dzień zapłaty będzie uznawany dzień obciążenia rachunku Zamawiającego.</w:t>
      </w:r>
    </w:p>
    <w:p w:rsidR="00E4485E" w:rsidRPr="00E4485E" w:rsidRDefault="00E4485E" w:rsidP="006A413E">
      <w:pPr>
        <w:numPr>
          <w:ilvl w:val="1"/>
          <w:numId w:val="21"/>
        </w:numPr>
        <w:spacing w:line="360" w:lineRule="auto"/>
        <w:ind w:left="426" w:hanging="426"/>
        <w:jc w:val="both"/>
        <w:rPr>
          <w:rFonts w:ascii="Arial" w:hAnsi="Arial" w:cs="Arial"/>
          <w:b/>
        </w:rPr>
      </w:pPr>
      <w:r>
        <w:rPr>
          <w:rFonts w:ascii="Arial" w:hAnsi="Arial" w:cs="Arial"/>
          <w:sz w:val="18"/>
          <w:szCs w:val="18"/>
        </w:rPr>
        <w:t xml:space="preserve">Forma </w:t>
      </w:r>
      <w:r w:rsidR="0077533E">
        <w:rPr>
          <w:rFonts w:ascii="Arial" w:hAnsi="Arial" w:cs="Arial"/>
          <w:sz w:val="18"/>
          <w:szCs w:val="18"/>
        </w:rPr>
        <w:t>płatności – przelew</w:t>
      </w:r>
    </w:p>
    <w:p w:rsidR="009A360B" w:rsidRPr="003C4EAB" w:rsidRDefault="009A360B" w:rsidP="006A413E">
      <w:pPr>
        <w:numPr>
          <w:ilvl w:val="1"/>
          <w:numId w:val="21"/>
        </w:numPr>
        <w:spacing w:line="360" w:lineRule="auto"/>
        <w:ind w:left="426" w:hanging="426"/>
        <w:jc w:val="both"/>
        <w:rPr>
          <w:rFonts w:ascii="Arial" w:hAnsi="Arial" w:cs="Arial"/>
          <w:b/>
        </w:rPr>
      </w:pPr>
      <w:r w:rsidRPr="003C4EAB">
        <w:rPr>
          <w:rFonts w:ascii="Arial" w:hAnsi="Arial" w:cs="Arial"/>
          <w:b/>
          <w:sz w:val="18"/>
          <w:szCs w:val="18"/>
        </w:rPr>
        <w:t>Okres gwarancji</w:t>
      </w:r>
      <w:r w:rsidRPr="003C4EAB">
        <w:rPr>
          <w:rFonts w:ascii="Arial" w:hAnsi="Arial" w:cs="Arial"/>
          <w:sz w:val="18"/>
          <w:szCs w:val="18"/>
        </w:rPr>
        <w:t xml:space="preserve"> </w:t>
      </w:r>
      <w:r w:rsidR="004C182C" w:rsidRPr="003C4EAB">
        <w:rPr>
          <w:rFonts w:ascii="Arial" w:hAnsi="Arial" w:cs="Arial"/>
          <w:sz w:val="18"/>
          <w:szCs w:val="18"/>
        </w:rPr>
        <w:t xml:space="preserve">na roboty objęte przedmiotem zamówienia </w:t>
      </w:r>
      <w:r w:rsidRPr="003C4EAB">
        <w:rPr>
          <w:rFonts w:ascii="Arial" w:hAnsi="Arial" w:cs="Arial"/>
          <w:sz w:val="18"/>
          <w:szCs w:val="18"/>
        </w:rPr>
        <w:t xml:space="preserve">wynosi </w:t>
      </w:r>
      <w:r w:rsidR="00885425" w:rsidRPr="003C4EAB">
        <w:rPr>
          <w:rFonts w:ascii="Arial" w:hAnsi="Arial" w:cs="Arial"/>
          <w:b/>
          <w:sz w:val="18"/>
          <w:szCs w:val="18"/>
        </w:rPr>
        <w:t xml:space="preserve">min. 36 miesięcy </w:t>
      </w:r>
      <w:r w:rsidR="00E4485E">
        <w:rPr>
          <w:rFonts w:ascii="Arial" w:hAnsi="Arial" w:cs="Arial"/>
          <w:b/>
          <w:sz w:val="18"/>
          <w:szCs w:val="18"/>
        </w:rPr>
        <w:t>–</w:t>
      </w:r>
      <w:r w:rsidR="00885425" w:rsidRPr="003C4EAB">
        <w:rPr>
          <w:rFonts w:ascii="Arial" w:hAnsi="Arial" w:cs="Arial"/>
          <w:b/>
          <w:sz w:val="18"/>
          <w:szCs w:val="18"/>
        </w:rPr>
        <w:t xml:space="preserve"> max 60 miesięcy </w:t>
      </w:r>
      <w:r w:rsidR="00885425" w:rsidRPr="003C4EAB">
        <w:rPr>
          <w:rFonts w:ascii="Arial" w:hAnsi="Arial" w:cs="Arial"/>
          <w:sz w:val="18"/>
          <w:szCs w:val="18"/>
        </w:rPr>
        <w:t>(przedłużenie okresu gwarancji stanowi jedno z kryteriów oceny ofert</w:t>
      </w:r>
      <w:r w:rsidR="00E94AAC">
        <w:rPr>
          <w:rFonts w:ascii="Arial" w:hAnsi="Arial" w:cs="Arial"/>
          <w:sz w:val="18"/>
          <w:szCs w:val="18"/>
        </w:rPr>
        <w:t xml:space="preserve">, za wyjątkiem </w:t>
      </w:r>
      <w:r w:rsidR="00593A40">
        <w:rPr>
          <w:rFonts w:ascii="Arial" w:hAnsi="Arial" w:cs="Arial"/>
          <w:sz w:val="18"/>
          <w:szCs w:val="18"/>
        </w:rPr>
        <w:t>oznakowania poziomego grubowarstwowego</w:t>
      </w:r>
      <w:r w:rsidR="00885425" w:rsidRPr="003C4EAB">
        <w:rPr>
          <w:rFonts w:ascii="Arial" w:hAnsi="Arial" w:cs="Arial"/>
          <w:sz w:val="18"/>
          <w:szCs w:val="18"/>
        </w:rPr>
        <w:t xml:space="preserve">) </w:t>
      </w:r>
      <w:r w:rsidRPr="003C4EAB">
        <w:rPr>
          <w:rFonts w:ascii="Arial" w:hAnsi="Arial" w:cs="Arial"/>
          <w:sz w:val="18"/>
          <w:szCs w:val="18"/>
        </w:rPr>
        <w:t xml:space="preserve">od dnia </w:t>
      </w:r>
      <w:r w:rsidR="004C182C" w:rsidRPr="003C4EAB">
        <w:rPr>
          <w:rFonts w:ascii="Arial" w:hAnsi="Arial" w:cs="Arial"/>
          <w:sz w:val="18"/>
          <w:szCs w:val="18"/>
        </w:rPr>
        <w:t>podpisania przez strony</w:t>
      </w:r>
      <w:r w:rsidRPr="003C4EAB">
        <w:rPr>
          <w:rFonts w:ascii="Arial" w:hAnsi="Arial" w:cs="Arial"/>
          <w:sz w:val="18"/>
          <w:szCs w:val="18"/>
        </w:rPr>
        <w:t xml:space="preserve"> </w:t>
      </w:r>
      <w:r w:rsidR="004C182C" w:rsidRPr="003C4EAB">
        <w:rPr>
          <w:rFonts w:ascii="Arial" w:hAnsi="Arial" w:cs="Arial"/>
          <w:sz w:val="18"/>
          <w:szCs w:val="18"/>
        </w:rPr>
        <w:t xml:space="preserve">protokołu </w:t>
      </w:r>
      <w:r w:rsidRPr="003C4EAB">
        <w:rPr>
          <w:rFonts w:ascii="Arial" w:hAnsi="Arial" w:cs="Arial"/>
          <w:sz w:val="18"/>
          <w:szCs w:val="18"/>
        </w:rPr>
        <w:t>bezusterkowego odbioru końcowego robót.</w:t>
      </w:r>
    </w:p>
    <w:p w:rsidR="001A70F7" w:rsidRDefault="001A70F7" w:rsidP="009A360B">
      <w:pPr>
        <w:ind w:left="720"/>
        <w:jc w:val="both"/>
        <w:rPr>
          <w:rFonts w:ascii="Arial" w:hAnsi="Arial" w:cs="Arial"/>
          <w:sz w:val="18"/>
          <w:szCs w:val="18"/>
        </w:rPr>
      </w:pPr>
    </w:p>
    <w:p w:rsidR="00071428" w:rsidRPr="00B12313" w:rsidRDefault="00071428"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3" w:name="bookmark25"/>
      <w:r w:rsidRPr="00B12313">
        <w:rPr>
          <w:rFonts w:ascii="Arial" w:hAnsi="Arial" w:cs="Arial"/>
          <w:b/>
        </w:rPr>
        <w:t>Warunki udziału w postępowaniu:</w:t>
      </w:r>
      <w:bookmarkEnd w:id="3"/>
    </w:p>
    <w:p w:rsidR="006A72A1" w:rsidRDefault="00071428" w:rsidP="006A413E">
      <w:pPr>
        <w:numPr>
          <w:ilvl w:val="1"/>
          <w:numId w:val="21"/>
        </w:numPr>
        <w:spacing w:line="360" w:lineRule="auto"/>
        <w:ind w:left="426" w:hanging="426"/>
        <w:jc w:val="both"/>
        <w:rPr>
          <w:rFonts w:ascii="Arial" w:hAnsi="Arial" w:cs="Arial"/>
          <w:bCs/>
          <w:sz w:val="18"/>
          <w:szCs w:val="18"/>
        </w:rPr>
      </w:pPr>
      <w:r w:rsidRPr="00B12313">
        <w:rPr>
          <w:rFonts w:ascii="Arial" w:hAnsi="Arial" w:cs="Arial"/>
          <w:bCs/>
          <w:sz w:val="18"/>
          <w:szCs w:val="18"/>
        </w:rPr>
        <w:t>O udzielenie zamówienia mogą ubiegać się Wykonawcy, którzy nie podlegają wykluczeniu oraz spełniają określone przez Zamawiającego warunki udziału w postępowaniu.</w:t>
      </w:r>
    </w:p>
    <w:p w:rsidR="00EE2731" w:rsidRDefault="00071428" w:rsidP="006A413E">
      <w:pPr>
        <w:numPr>
          <w:ilvl w:val="1"/>
          <w:numId w:val="21"/>
        </w:numPr>
        <w:spacing w:line="360" w:lineRule="auto"/>
        <w:ind w:left="426" w:hanging="426"/>
        <w:jc w:val="both"/>
        <w:rPr>
          <w:rFonts w:ascii="Arial" w:hAnsi="Arial" w:cs="Arial"/>
          <w:bCs/>
          <w:sz w:val="18"/>
          <w:szCs w:val="18"/>
        </w:rPr>
      </w:pPr>
      <w:r w:rsidRPr="006A72A1">
        <w:rPr>
          <w:rFonts w:ascii="Arial" w:hAnsi="Arial" w:cs="Arial"/>
          <w:bCs/>
          <w:sz w:val="18"/>
          <w:szCs w:val="18"/>
        </w:rPr>
        <w:t xml:space="preserve">O </w:t>
      </w:r>
      <w:r w:rsidRPr="006A72A1">
        <w:rPr>
          <w:rFonts w:ascii="Arial" w:hAnsi="Arial" w:cs="Arial"/>
          <w:sz w:val="18"/>
          <w:szCs w:val="18"/>
        </w:rPr>
        <w:t>udzielenie</w:t>
      </w:r>
      <w:r w:rsidRPr="006A72A1">
        <w:rPr>
          <w:rFonts w:ascii="Arial" w:hAnsi="Arial" w:cs="Arial"/>
          <w:bCs/>
          <w:sz w:val="18"/>
          <w:szCs w:val="18"/>
        </w:rPr>
        <w:t xml:space="preserve"> zamówienia mogą ubiegać się Wykonawcy, którzy spełniają </w:t>
      </w:r>
      <w:r w:rsidRPr="006A72A1">
        <w:rPr>
          <w:rFonts w:ascii="Arial" w:hAnsi="Arial" w:cs="Arial"/>
          <w:sz w:val="18"/>
          <w:szCs w:val="18"/>
        </w:rPr>
        <w:t>warunki</w:t>
      </w:r>
      <w:r w:rsidRPr="006A72A1">
        <w:rPr>
          <w:rFonts w:ascii="Arial" w:hAnsi="Arial" w:cs="Arial"/>
          <w:bCs/>
          <w:sz w:val="18"/>
          <w:szCs w:val="18"/>
        </w:rPr>
        <w:t xml:space="preserve"> dotyczące:</w:t>
      </w:r>
    </w:p>
    <w:p w:rsidR="00EE2731" w:rsidRDefault="00071428" w:rsidP="006A413E">
      <w:pPr>
        <w:pStyle w:val="Akapitzlist"/>
        <w:numPr>
          <w:ilvl w:val="2"/>
          <w:numId w:val="21"/>
        </w:numPr>
        <w:spacing w:line="360" w:lineRule="auto"/>
        <w:ind w:left="567" w:hanging="567"/>
        <w:jc w:val="both"/>
        <w:rPr>
          <w:rFonts w:ascii="Arial" w:hAnsi="Arial" w:cs="Arial"/>
          <w:bCs/>
          <w:sz w:val="18"/>
          <w:szCs w:val="18"/>
        </w:rPr>
      </w:pPr>
      <w:r w:rsidRPr="00EE2731">
        <w:rPr>
          <w:rFonts w:ascii="Arial" w:hAnsi="Arial" w:cs="Arial"/>
          <w:b/>
          <w:bCs/>
          <w:sz w:val="18"/>
          <w:szCs w:val="18"/>
          <w:u w:val="single"/>
        </w:rPr>
        <w:t>kompetencji lub uprawnień</w:t>
      </w:r>
      <w:r w:rsidRPr="00EE2731">
        <w:rPr>
          <w:rFonts w:ascii="Arial" w:hAnsi="Arial" w:cs="Arial"/>
          <w:bCs/>
          <w:sz w:val="18"/>
          <w:szCs w:val="18"/>
        </w:rPr>
        <w:t xml:space="preserve"> do prowadzenia określonej działalności zawodowej, o ile wynika to z </w:t>
      </w:r>
      <w:r w:rsidRPr="00EE2731">
        <w:rPr>
          <w:rFonts w:ascii="Arial" w:hAnsi="Arial" w:cs="Arial"/>
          <w:sz w:val="18"/>
          <w:szCs w:val="18"/>
        </w:rPr>
        <w:t>odrębnych</w:t>
      </w:r>
      <w:r w:rsidRPr="00EE2731">
        <w:rPr>
          <w:rFonts w:ascii="Arial" w:hAnsi="Arial" w:cs="Arial"/>
          <w:bCs/>
          <w:sz w:val="18"/>
          <w:szCs w:val="18"/>
        </w:rPr>
        <w:t xml:space="preserve"> przepisów – </w:t>
      </w:r>
      <w:r w:rsidRPr="00EE2731">
        <w:rPr>
          <w:rFonts w:ascii="Arial" w:hAnsi="Arial" w:cs="Arial"/>
          <w:b/>
          <w:bCs/>
          <w:sz w:val="18"/>
          <w:szCs w:val="18"/>
        </w:rPr>
        <w:t>Zamawiający nie stawia w tym zakresie wymagań</w:t>
      </w:r>
      <w:r w:rsidRPr="00EE2731">
        <w:rPr>
          <w:rFonts w:ascii="Arial" w:hAnsi="Arial" w:cs="Arial"/>
          <w:bCs/>
          <w:sz w:val="18"/>
          <w:szCs w:val="18"/>
        </w:rPr>
        <w:t>.</w:t>
      </w:r>
    </w:p>
    <w:p w:rsidR="00EE2731" w:rsidRPr="00EE2731" w:rsidRDefault="00071428" w:rsidP="006A413E">
      <w:pPr>
        <w:pStyle w:val="Akapitzlist"/>
        <w:numPr>
          <w:ilvl w:val="2"/>
          <w:numId w:val="21"/>
        </w:numPr>
        <w:spacing w:line="360" w:lineRule="auto"/>
        <w:ind w:left="567" w:hanging="567"/>
        <w:jc w:val="both"/>
        <w:rPr>
          <w:rFonts w:ascii="Arial" w:hAnsi="Arial" w:cs="Arial"/>
          <w:bCs/>
          <w:sz w:val="18"/>
          <w:szCs w:val="18"/>
        </w:rPr>
      </w:pPr>
      <w:r w:rsidRPr="00EE2731">
        <w:rPr>
          <w:rFonts w:ascii="Arial" w:hAnsi="Arial" w:cs="Arial"/>
          <w:b/>
          <w:bCs/>
          <w:sz w:val="18"/>
          <w:szCs w:val="18"/>
          <w:u w:val="single"/>
        </w:rPr>
        <w:t xml:space="preserve">sytuacji </w:t>
      </w:r>
      <w:r w:rsidRPr="00EE2731">
        <w:rPr>
          <w:rFonts w:ascii="Arial" w:hAnsi="Arial" w:cs="Arial"/>
          <w:b/>
          <w:sz w:val="18"/>
          <w:szCs w:val="18"/>
          <w:u w:val="single"/>
        </w:rPr>
        <w:t>ekonomicznej</w:t>
      </w:r>
      <w:r w:rsidRPr="00EE2731">
        <w:rPr>
          <w:rFonts w:ascii="Arial" w:hAnsi="Arial" w:cs="Arial"/>
          <w:bCs/>
          <w:sz w:val="18"/>
          <w:szCs w:val="18"/>
          <w:u w:val="single"/>
        </w:rPr>
        <w:t xml:space="preserve"> lub finansowej</w:t>
      </w:r>
      <w:r w:rsidRPr="00EE2731">
        <w:rPr>
          <w:rFonts w:ascii="Arial" w:hAnsi="Arial" w:cs="Arial"/>
          <w:bCs/>
          <w:sz w:val="18"/>
          <w:szCs w:val="18"/>
        </w:rPr>
        <w:t xml:space="preserve"> </w:t>
      </w:r>
      <w:r w:rsidR="00B92B59" w:rsidRPr="00EE2731">
        <w:rPr>
          <w:rFonts w:ascii="Arial" w:hAnsi="Arial" w:cs="Arial"/>
          <w:bCs/>
          <w:sz w:val="18"/>
          <w:szCs w:val="18"/>
        </w:rPr>
        <w:t>–</w:t>
      </w:r>
      <w:r w:rsidRPr="00EE2731">
        <w:rPr>
          <w:rFonts w:ascii="Arial" w:hAnsi="Arial" w:cs="Arial"/>
          <w:bCs/>
          <w:sz w:val="18"/>
          <w:szCs w:val="18"/>
        </w:rPr>
        <w:t xml:space="preserve"> </w:t>
      </w:r>
      <w:r w:rsidRPr="00EE2731">
        <w:rPr>
          <w:rFonts w:ascii="Arial" w:hAnsi="Arial" w:cs="Arial"/>
          <w:b/>
          <w:bCs/>
          <w:sz w:val="18"/>
          <w:szCs w:val="18"/>
        </w:rPr>
        <w:t xml:space="preserve">Zamawiający </w:t>
      </w:r>
      <w:r w:rsidR="00B92B59" w:rsidRPr="00EE2731">
        <w:rPr>
          <w:rFonts w:ascii="Arial" w:hAnsi="Arial" w:cs="Arial"/>
          <w:b/>
          <w:bCs/>
          <w:sz w:val="18"/>
          <w:szCs w:val="18"/>
        </w:rPr>
        <w:t>nie stawia w tym zakresie wymagań</w:t>
      </w:r>
      <w:r w:rsidRPr="00EE2731">
        <w:rPr>
          <w:rFonts w:ascii="Arial" w:hAnsi="Arial" w:cs="Arial"/>
          <w:b/>
          <w:bCs/>
          <w:sz w:val="18"/>
          <w:szCs w:val="18"/>
        </w:rPr>
        <w:t>.</w:t>
      </w:r>
    </w:p>
    <w:p w:rsidR="00B92B59" w:rsidRDefault="00071428" w:rsidP="006A413E">
      <w:pPr>
        <w:pStyle w:val="Akapitzlist"/>
        <w:numPr>
          <w:ilvl w:val="2"/>
          <w:numId w:val="21"/>
        </w:numPr>
        <w:spacing w:line="360" w:lineRule="auto"/>
        <w:ind w:left="567" w:hanging="567"/>
        <w:jc w:val="both"/>
        <w:rPr>
          <w:rFonts w:ascii="Arial" w:hAnsi="Arial" w:cs="Arial"/>
          <w:bCs/>
          <w:sz w:val="18"/>
          <w:szCs w:val="18"/>
        </w:rPr>
      </w:pPr>
      <w:r w:rsidRPr="00EE2731">
        <w:rPr>
          <w:rFonts w:ascii="Arial" w:hAnsi="Arial" w:cs="Arial"/>
          <w:b/>
          <w:sz w:val="18"/>
          <w:szCs w:val="18"/>
          <w:u w:val="single"/>
        </w:rPr>
        <w:t>zdolności</w:t>
      </w:r>
      <w:r w:rsidRPr="00EE2731">
        <w:rPr>
          <w:rFonts w:ascii="Arial" w:hAnsi="Arial" w:cs="Arial"/>
          <w:b/>
          <w:bCs/>
          <w:sz w:val="18"/>
          <w:szCs w:val="18"/>
          <w:u w:val="single"/>
        </w:rPr>
        <w:t xml:space="preserve"> technicznej</w:t>
      </w:r>
      <w:r w:rsidR="00B92B59" w:rsidRPr="00EE2731">
        <w:rPr>
          <w:rFonts w:ascii="Arial" w:hAnsi="Arial" w:cs="Arial"/>
          <w:b/>
          <w:bCs/>
          <w:sz w:val="18"/>
          <w:szCs w:val="18"/>
          <w:u w:val="single"/>
        </w:rPr>
        <w:t xml:space="preserve"> lub zawodowej</w:t>
      </w:r>
      <w:r w:rsidR="00B92B59" w:rsidRPr="00EE2731">
        <w:rPr>
          <w:rFonts w:ascii="Arial" w:hAnsi="Arial" w:cs="Arial"/>
          <w:bCs/>
          <w:sz w:val="18"/>
          <w:szCs w:val="18"/>
        </w:rPr>
        <w:t xml:space="preserve">, co oznacza, że o udzielenie zamówienia mogą ubiegać się wykonawcy, którzy </w:t>
      </w:r>
      <w:r w:rsidR="00C016E1" w:rsidRPr="00EE2731">
        <w:rPr>
          <w:rFonts w:ascii="Arial" w:hAnsi="Arial" w:cs="Arial"/>
          <w:bCs/>
          <w:sz w:val="18"/>
          <w:szCs w:val="18"/>
        </w:rPr>
        <w:t>wykażą, że</w:t>
      </w:r>
      <w:r w:rsidR="00B92B59" w:rsidRPr="00EE2731">
        <w:rPr>
          <w:rFonts w:ascii="Arial" w:hAnsi="Arial" w:cs="Arial"/>
          <w:bCs/>
          <w:sz w:val="18"/>
          <w:szCs w:val="18"/>
        </w:rPr>
        <w:t>:</w:t>
      </w:r>
    </w:p>
    <w:p w:rsidR="00EE2731" w:rsidRPr="00F62949" w:rsidRDefault="00120F31" w:rsidP="006A413E">
      <w:pPr>
        <w:numPr>
          <w:ilvl w:val="0"/>
          <w:numId w:val="41"/>
        </w:numPr>
        <w:spacing w:line="360" w:lineRule="auto"/>
        <w:ind w:left="567"/>
        <w:jc w:val="both"/>
        <w:rPr>
          <w:rFonts w:ascii="Arial" w:hAnsi="Arial" w:cs="Arial"/>
          <w:bCs/>
          <w:sz w:val="18"/>
          <w:szCs w:val="18"/>
        </w:rPr>
      </w:pPr>
      <w:r>
        <w:rPr>
          <w:rFonts w:ascii="Arial" w:hAnsi="Arial" w:cs="Arial"/>
          <w:b/>
          <w:bCs/>
          <w:sz w:val="18"/>
          <w:szCs w:val="18"/>
          <w:u w:val="single"/>
        </w:rPr>
        <w:t>P</w:t>
      </w:r>
      <w:r w:rsidR="00EE2731">
        <w:rPr>
          <w:rFonts w:ascii="Arial" w:hAnsi="Arial" w:cs="Arial"/>
          <w:b/>
          <w:bCs/>
          <w:sz w:val="18"/>
          <w:szCs w:val="18"/>
          <w:u w:val="single"/>
        </w:rPr>
        <w:t>osiadają wiedzę i</w:t>
      </w:r>
      <w:r w:rsidR="00EE2731" w:rsidRPr="00CD5E19">
        <w:rPr>
          <w:rFonts w:ascii="Arial" w:hAnsi="Arial" w:cs="Arial"/>
          <w:b/>
          <w:bCs/>
          <w:sz w:val="18"/>
          <w:szCs w:val="18"/>
          <w:u w:val="single"/>
        </w:rPr>
        <w:t xml:space="preserve"> doświadczenie</w:t>
      </w:r>
      <w:r w:rsidR="00EE2731" w:rsidRPr="00CD5E19">
        <w:rPr>
          <w:rFonts w:ascii="Arial" w:hAnsi="Arial" w:cs="Arial"/>
          <w:bCs/>
          <w:sz w:val="18"/>
          <w:szCs w:val="18"/>
        </w:rPr>
        <w:t xml:space="preserve"> </w:t>
      </w:r>
      <w:r w:rsidR="00EE2731" w:rsidRPr="00F62949">
        <w:rPr>
          <w:rFonts w:ascii="Arial" w:hAnsi="Arial" w:cs="Arial"/>
          <w:bCs/>
          <w:sz w:val="18"/>
          <w:szCs w:val="18"/>
        </w:rPr>
        <w:t xml:space="preserve">niezbędne do realizacji przedmiotu zamówienia, tj. </w:t>
      </w:r>
      <w:r w:rsidR="00EE2731">
        <w:rPr>
          <w:rFonts w:ascii="Arial" w:hAnsi="Arial" w:cs="Arial"/>
          <w:bCs/>
          <w:sz w:val="18"/>
          <w:szCs w:val="18"/>
        </w:rPr>
        <w:t>wykonali</w:t>
      </w:r>
      <w:r w:rsidR="00EE2731" w:rsidRPr="00F62949">
        <w:rPr>
          <w:rFonts w:ascii="Arial" w:hAnsi="Arial" w:cs="Arial"/>
          <w:bCs/>
          <w:sz w:val="18"/>
          <w:szCs w:val="18"/>
        </w:rPr>
        <w:t xml:space="preserve"> w okresie ostatnich </w:t>
      </w:r>
      <w:r w:rsidR="00EE2731">
        <w:rPr>
          <w:rFonts w:ascii="Arial" w:hAnsi="Arial" w:cs="Arial"/>
          <w:b/>
          <w:bCs/>
          <w:sz w:val="18"/>
          <w:szCs w:val="18"/>
        </w:rPr>
        <w:t>pięciu</w:t>
      </w:r>
      <w:r w:rsidR="00EE2731" w:rsidRPr="00F62949">
        <w:rPr>
          <w:rFonts w:ascii="Arial" w:hAnsi="Arial" w:cs="Arial"/>
          <w:b/>
          <w:bCs/>
          <w:sz w:val="18"/>
          <w:szCs w:val="18"/>
        </w:rPr>
        <w:t xml:space="preserve"> lat</w:t>
      </w:r>
      <w:r w:rsidR="00EE2731" w:rsidRPr="00F62949">
        <w:rPr>
          <w:rFonts w:ascii="Arial" w:hAnsi="Arial" w:cs="Arial"/>
          <w:bCs/>
          <w:sz w:val="18"/>
          <w:szCs w:val="18"/>
        </w:rPr>
        <w:t xml:space="preserve"> przed upływem terminu składania ofert, a jeżeli okres prowadzenia działalności jest krótszy – w tym okresie: </w:t>
      </w:r>
    </w:p>
    <w:p w:rsidR="00EE2731" w:rsidRPr="00EE2731" w:rsidRDefault="00EE2731" w:rsidP="006A413E">
      <w:pPr>
        <w:numPr>
          <w:ilvl w:val="0"/>
          <w:numId w:val="39"/>
        </w:numPr>
        <w:spacing w:line="360" w:lineRule="auto"/>
        <w:ind w:left="567"/>
        <w:jc w:val="both"/>
        <w:rPr>
          <w:rFonts w:ascii="Arial" w:hAnsi="Arial" w:cs="Arial"/>
          <w:bCs/>
          <w:sz w:val="18"/>
          <w:szCs w:val="18"/>
        </w:rPr>
      </w:pPr>
      <w:r w:rsidRPr="00EE2731">
        <w:rPr>
          <w:rFonts w:ascii="Arial" w:hAnsi="Arial" w:cs="Arial"/>
          <w:b/>
          <w:bCs/>
          <w:sz w:val="18"/>
          <w:szCs w:val="18"/>
        </w:rPr>
        <w:t>co najmniej dwa zadania</w:t>
      </w:r>
      <w:r w:rsidRPr="00EE2731">
        <w:rPr>
          <w:rFonts w:ascii="Arial" w:hAnsi="Arial" w:cs="Arial"/>
          <w:bCs/>
          <w:sz w:val="18"/>
          <w:szCs w:val="18"/>
        </w:rPr>
        <w:t xml:space="preserve"> polegające na budowie, przebudowie lub remoncie chodnika o nawierzchni z kostki betonowej o łącznej powierzchni min. 1 200 m</w:t>
      </w:r>
      <w:r w:rsidRPr="00EE2731">
        <w:rPr>
          <w:rFonts w:ascii="Arial" w:hAnsi="Arial" w:cs="Arial"/>
          <w:bCs/>
          <w:sz w:val="18"/>
          <w:szCs w:val="18"/>
          <w:vertAlign w:val="superscript"/>
        </w:rPr>
        <w:t>2</w:t>
      </w:r>
    </w:p>
    <w:p w:rsidR="00EE2731" w:rsidRPr="00EE2731" w:rsidRDefault="00EE2731" w:rsidP="00EE2731">
      <w:pPr>
        <w:spacing w:line="360" w:lineRule="auto"/>
        <w:ind w:left="567"/>
        <w:jc w:val="both"/>
        <w:rPr>
          <w:rFonts w:ascii="Arial" w:hAnsi="Arial" w:cs="Arial"/>
          <w:bCs/>
          <w:sz w:val="18"/>
          <w:szCs w:val="18"/>
        </w:rPr>
      </w:pPr>
      <w:r>
        <w:rPr>
          <w:rFonts w:ascii="Arial" w:hAnsi="Arial" w:cs="Arial"/>
          <w:b/>
          <w:bCs/>
          <w:sz w:val="18"/>
          <w:szCs w:val="18"/>
        </w:rPr>
        <w:t>oraz</w:t>
      </w:r>
    </w:p>
    <w:p w:rsidR="00EE2731" w:rsidRPr="00EE2731" w:rsidRDefault="00EE2731" w:rsidP="006A413E">
      <w:pPr>
        <w:numPr>
          <w:ilvl w:val="0"/>
          <w:numId w:val="39"/>
        </w:numPr>
        <w:spacing w:line="360" w:lineRule="auto"/>
        <w:ind w:left="567"/>
        <w:jc w:val="both"/>
        <w:rPr>
          <w:rFonts w:ascii="Arial" w:hAnsi="Arial" w:cs="Arial"/>
          <w:bCs/>
          <w:sz w:val="18"/>
          <w:szCs w:val="18"/>
        </w:rPr>
      </w:pPr>
      <w:r w:rsidRPr="00EE2731">
        <w:rPr>
          <w:rFonts w:ascii="Arial" w:hAnsi="Arial" w:cs="Arial"/>
          <w:b/>
          <w:bCs/>
          <w:sz w:val="18"/>
          <w:szCs w:val="18"/>
        </w:rPr>
        <w:t>co najmniej dwa zadania</w:t>
      </w:r>
      <w:r w:rsidRPr="00EE2731">
        <w:rPr>
          <w:rFonts w:ascii="Arial" w:hAnsi="Arial" w:cs="Arial"/>
          <w:bCs/>
          <w:sz w:val="18"/>
          <w:szCs w:val="18"/>
        </w:rPr>
        <w:t xml:space="preserve"> polegające na budowie, przebudowie lub </w:t>
      </w:r>
      <w:r>
        <w:rPr>
          <w:rFonts w:ascii="Arial" w:hAnsi="Arial" w:cs="Arial"/>
          <w:bCs/>
          <w:sz w:val="18"/>
          <w:szCs w:val="18"/>
        </w:rPr>
        <w:t>modernizacji jezdni o powierzchni bitumicznej o łącznej powierzchni min.</w:t>
      </w:r>
      <w:r w:rsidRPr="00EE2731">
        <w:rPr>
          <w:rFonts w:ascii="Arial" w:hAnsi="Arial" w:cs="Arial"/>
          <w:bCs/>
          <w:sz w:val="18"/>
          <w:szCs w:val="18"/>
        </w:rPr>
        <w:t xml:space="preserve"> 1</w:t>
      </w:r>
      <w:r>
        <w:rPr>
          <w:rFonts w:ascii="Arial" w:hAnsi="Arial" w:cs="Arial"/>
          <w:bCs/>
          <w:sz w:val="18"/>
          <w:szCs w:val="18"/>
        </w:rPr>
        <w:t>5</w:t>
      </w:r>
      <w:r w:rsidRPr="00EE2731">
        <w:rPr>
          <w:rFonts w:ascii="Arial" w:hAnsi="Arial" w:cs="Arial"/>
          <w:bCs/>
          <w:sz w:val="18"/>
          <w:szCs w:val="18"/>
        </w:rPr>
        <w:t> </w:t>
      </w:r>
      <w:r>
        <w:rPr>
          <w:rFonts w:ascii="Arial" w:hAnsi="Arial" w:cs="Arial"/>
          <w:bCs/>
          <w:sz w:val="18"/>
          <w:szCs w:val="18"/>
        </w:rPr>
        <w:t>0</w:t>
      </w:r>
      <w:r w:rsidRPr="00EE2731">
        <w:rPr>
          <w:rFonts w:ascii="Arial" w:hAnsi="Arial" w:cs="Arial"/>
          <w:bCs/>
          <w:sz w:val="18"/>
          <w:szCs w:val="18"/>
        </w:rPr>
        <w:t>00 m</w:t>
      </w:r>
      <w:r w:rsidRPr="00EE2731">
        <w:rPr>
          <w:rFonts w:ascii="Arial" w:hAnsi="Arial" w:cs="Arial"/>
          <w:bCs/>
          <w:sz w:val="18"/>
          <w:szCs w:val="18"/>
          <w:vertAlign w:val="superscript"/>
        </w:rPr>
        <w:t>2</w:t>
      </w:r>
    </w:p>
    <w:p w:rsidR="00EE2731" w:rsidRPr="00EE2731" w:rsidRDefault="00EE2731" w:rsidP="00EE2731">
      <w:pPr>
        <w:spacing w:line="360" w:lineRule="auto"/>
        <w:ind w:left="567"/>
        <w:jc w:val="both"/>
        <w:rPr>
          <w:rFonts w:ascii="Arial" w:hAnsi="Arial" w:cs="Arial"/>
          <w:b/>
          <w:bCs/>
          <w:sz w:val="18"/>
          <w:szCs w:val="18"/>
        </w:rPr>
      </w:pPr>
      <w:r w:rsidRPr="00EE2731">
        <w:rPr>
          <w:rFonts w:ascii="Arial" w:hAnsi="Arial" w:cs="Arial"/>
          <w:b/>
          <w:bCs/>
          <w:sz w:val="18"/>
          <w:szCs w:val="18"/>
        </w:rPr>
        <w:t>oraz</w:t>
      </w:r>
    </w:p>
    <w:p w:rsidR="00EE2731" w:rsidRDefault="00EE2731" w:rsidP="006A413E">
      <w:pPr>
        <w:numPr>
          <w:ilvl w:val="0"/>
          <w:numId w:val="39"/>
        </w:numPr>
        <w:spacing w:line="360" w:lineRule="auto"/>
        <w:ind w:left="567"/>
        <w:jc w:val="both"/>
        <w:rPr>
          <w:rFonts w:ascii="Arial" w:hAnsi="Arial" w:cs="Arial"/>
          <w:bCs/>
          <w:sz w:val="18"/>
          <w:szCs w:val="18"/>
        </w:rPr>
      </w:pPr>
      <w:r w:rsidRPr="00EE2731">
        <w:rPr>
          <w:rFonts w:ascii="Arial" w:hAnsi="Arial" w:cs="Arial"/>
          <w:b/>
          <w:bCs/>
          <w:sz w:val="18"/>
          <w:szCs w:val="18"/>
        </w:rPr>
        <w:t>co najmniej dwa zadania</w:t>
      </w:r>
      <w:r w:rsidRPr="00EE2731">
        <w:rPr>
          <w:rFonts w:ascii="Arial" w:hAnsi="Arial" w:cs="Arial"/>
          <w:bCs/>
          <w:sz w:val="18"/>
          <w:szCs w:val="18"/>
        </w:rPr>
        <w:t xml:space="preserve"> polegające na budowie lub przebudowie kanalizacji deszczowej o łącznej długości min. 450 </w:t>
      </w:r>
      <w:proofErr w:type="spellStart"/>
      <w:r w:rsidRPr="00EE2731">
        <w:rPr>
          <w:rFonts w:ascii="Arial" w:hAnsi="Arial" w:cs="Arial"/>
          <w:bCs/>
          <w:sz w:val="18"/>
          <w:szCs w:val="18"/>
        </w:rPr>
        <w:t>mb</w:t>
      </w:r>
      <w:proofErr w:type="spellEnd"/>
      <w:r>
        <w:rPr>
          <w:rFonts w:ascii="Arial" w:hAnsi="Arial" w:cs="Arial"/>
          <w:bCs/>
          <w:sz w:val="18"/>
          <w:szCs w:val="18"/>
        </w:rPr>
        <w:t>.</w:t>
      </w:r>
    </w:p>
    <w:p w:rsidR="002F0D35" w:rsidRPr="002F0D35" w:rsidRDefault="002F0D35" w:rsidP="00EE2731">
      <w:pPr>
        <w:spacing w:line="360" w:lineRule="auto"/>
        <w:ind w:left="567"/>
        <w:jc w:val="both"/>
        <w:rPr>
          <w:rFonts w:ascii="Arial" w:hAnsi="Arial" w:cs="Arial"/>
          <w:b/>
          <w:bCs/>
          <w:i/>
          <w:sz w:val="18"/>
          <w:szCs w:val="18"/>
          <w:u w:val="single"/>
        </w:rPr>
      </w:pPr>
      <w:r w:rsidRPr="002F0D35">
        <w:rPr>
          <w:rFonts w:ascii="Arial" w:hAnsi="Arial" w:cs="Arial"/>
          <w:b/>
          <w:bCs/>
          <w:i/>
          <w:sz w:val="18"/>
          <w:szCs w:val="18"/>
          <w:u w:val="single"/>
        </w:rPr>
        <w:t>WYJAŚNIENIE:</w:t>
      </w:r>
    </w:p>
    <w:p w:rsidR="00EE2731" w:rsidRPr="00EE2731" w:rsidRDefault="00EE2731" w:rsidP="00EE2731">
      <w:pPr>
        <w:spacing w:line="360" w:lineRule="auto"/>
        <w:ind w:left="567"/>
        <w:jc w:val="both"/>
        <w:rPr>
          <w:rFonts w:ascii="Arial" w:hAnsi="Arial" w:cs="Arial"/>
          <w:bCs/>
          <w:sz w:val="18"/>
          <w:szCs w:val="18"/>
        </w:rPr>
      </w:pPr>
      <w:r w:rsidRPr="00EE2731">
        <w:rPr>
          <w:rFonts w:ascii="Arial" w:hAnsi="Arial" w:cs="Arial"/>
          <w:bCs/>
          <w:sz w:val="18"/>
          <w:szCs w:val="18"/>
        </w:rPr>
        <w:t xml:space="preserve">W celu wykazania spełnienia warunku udziału w postępowaniu w zakresie wiedzy i doświadczenia określonego powyżej  w  </w:t>
      </w:r>
      <w:r>
        <w:rPr>
          <w:rFonts w:ascii="Arial" w:hAnsi="Arial" w:cs="Arial"/>
          <w:bCs/>
          <w:sz w:val="18"/>
          <w:szCs w:val="18"/>
        </w:rPr>
        <w:t xml:space="preserve">ust. 6.2.3. pkt. 1), </w:t>
      </w:r>
      <w:r w:rsidRPr="00EE2731">
        <w:rPr>
          <w:rFonts w:ascii="Arial" w:hAnsi="Arial" w:cs="Arial"/>
          <w:bCs/>
          <w:sz w:val="18"/>
          <w:szCs w:val="18"/>
        </w:rPr>
        <w:t>lit. a, lit. b oraz lit. c, Zamawiający dopuszcza łączenie (sumowanie) doświadczenia różnych podmiotów (Wykonawcy występującego samodzielnie, konsorcjum, podmiotu udostępniającego wiedzę i doświadczenie) – co oznacza, że:</w:t>
      </w:r>
    </w:p>
    <w:p w:rsidR="00120F31" w:rsidRDefault="00EE2731" w:rsidP="006A413E">
      <w:pPr>
        <w:pStyle w:val="Akapitzlist"/>
        <w:numPr>
          <w:ilvl w:val="0"/>
          <w:numId w:val="42"/>
        </w:numPr>
        <w:spacing w:line="360" w:lineRule="auto"/>
        <w:ind w:left="993" w:hanging="284"/>
        <w:jc w:val="both"/>
        <w:rPr>
          <w:rFonts w:ascii="Arial" w:hAnsi="Arial" w:cs="Arial"/>
          <w:bCs/>
          <w:sz w:val="18"/>
          <w:szCs w:val="18"/>
        </w:rPr>
      </w:pPr>
      <w:r w:rsidRPr="00EE2731">
        <w:rPr>
          <w:rFonts w:ascii="Arial" w:hAnsi="Arial" w:cs="Arial"/>
          <w:bCs/>
          <w:sz w:val="18"/>
          <w:szCs w:val="18"/>
        </w:rPr>
        <w:t>Wykonawca samodzielnie lub wspólnie z innymi podmiotami może wykazać się realizacją zadań opisanych w warunku lub</w:t>
      </w:r>
    </w:p>
    <w:p w:rsidR="00120F31" w:rsidRDefault="00EE2731" w:rsidP="006A413E">
      <w:pPr>
        <w:pStyle w:val="Akapitzlist"/>
        <w:numPr>
          <w:ilvl w:val="0"/>
          <w:numId w:val="42"/>
        </w:numPr>
        <w:spacing w:line="360" w:lineRule="auto"/>
        <w:ind w:left="993" w:hanging="284"/>
        <w:jc w:val="both"/>
        <w:rPr>
          <w:rFonts w:ascii="Arial" w:hAnsi="Arial" w:cs="Arial"/>
          <w:bCs/>
          <w:sz w:val="18"/>
          <w:szCs w:val="18"/>
        </w:rPr>
      </w:pPr>
      <w:r w:rsidRPr="00120F31">
        <w:rPr>
          <w:rFonts w:ascii="Arial" w:hAnsi="Arial" w:cs="Arial"/>
          <w:bCs/>
          <w:sz w:val="18"/>
          <w:szCs w:val="18"/>
        </w:rPr>
        <w:lastRenderedPageBreak/>
        <w:t xml:space="preserve">jeden z Wykonawców wspólnie ubiegających się o udzielenie zamówienia lub kilku z nich łącznie może wykazać się realizacją zadań opisanych w warunku lub </w:t>
      </w:r>
    </w:p>
    <w:p w:rsidR="00EE2731" w:rsidRPr="00120F31" w:rsidRDefault="00EE2731" w:rsidP="006A413E">
      <w:pPr>
        <w:pStyle w:val="Akapitzlist"/>
        <w:numPr>
          <w:ilvl w:val="0"/>
          <w:numId w:val="42"/>
        </w:numPr>
        <w:spacing w:line="360" w:lineRule="auto"/>
        <w:ind w:left="993" w:hanging="284"/>
        <w:jc w:val="both"/>
        <w:rPr>
          <w:rFonts w:ascii="Arial" w:hAnsi="Arial" w:cs="Arial"/>
          <w:bCs/>
          <w:sz w:val="18"/>
          <w:szCs w:val="18"/>
        </w:rPr>
      </w:pPr>
      <w:r w:rsidRPr="00120F31">
        <w:rPr>
          <w:rFonts w:ascii="Arial" w:hAnsi="Arial" w:cs="Arial"/>
          <w:bCs/>
          <w:sz w:val="18"/>
          <w:szCs w:val="18"/>
        </w:rPr>
        <w:t>jeden lub kilka podmiotów udostępniających Wykonawcy swoje zasoby (podwykonawców) może wykazać się realizacją zadań opisanych w warunku.</w:t>
      </w:r>
    </w:p>
    <w:p w:rsidR="00EE2731" w:rsidRPr="002F0D35" w:rsidRDefault="00EE2731" w:rsidP="00EE2731">
      <w:pPr>
        <w:spacing w:line="360" w:lineRule="auto"/>
        <w:ind w:left="567"/>
        <w:jc w:val="both"/>
        <w:rPr>
          <w:rFonts w:ascii="Arial" w:hAnsi="Arial" w:cs="Arial"/>
          <w:b/>
          <w:bCs/>
          <w:i/>
          <w:sz w:val="18"/>
          <w:szCs w:val="18"/>
          <w:u w:val="single"/>
        </w:rPr>
      </w:pPr>
      <w:r w:rsidRPr="002F0D35">
        <w:rPr>
          <w:rFonts w:ascii="Arial" w:hAnsi="Arial" w:cs="Arial"/>
          <w:b/>
          <w:bCs/>
          <w:i/>
          <w:sz w:val="18"/>
          <w:szCs w:val="18"/>
          <w:u w:val="single"/>
        </w:rPr>
        <w:t>UWAGA:</w:t>
      </w:r>
    </w:p>
    <w:p w:rsidR="00EE2731" w:rsidRPr="00EE2731" w:rsidRDefault="00EE2731" w:rsidP="00EE2731">
      <w:pPr>
        <w:spacing w:line="360" w:lineRule="auto"/>
        <w:ind w:left="567"/>
        <w:jc w:val="both"/>
        <w:rPr>
          <w:rFonts w:ascii="Arial" w:hAnsi="Arial" w:cs="Arial"/>
          <w:bCs/>
          <w:sz w:val="18"/>
          <w:szCs w:val="18"/>
        </w:rPr>
      </w:pPr>
      <w:r w:rsidRPr="00EE2731">
        <w:rPr>
          <w:rFonts w:ascii="Arial" w:hAnsi="Arial" w:cs="Arial"/>
          <w:bCs/>
          <w:sz w:val="18"/>
          <w:szCs w:val="18"/>
        </w:rPr>
        <w:t>Zamawiający dopuszcza, aby Wykonawca wykazał spełnienie warunków udziału w postępowaniu w zakresie wiedzy i doświadczenia w następujący sposób:</w:t>
      </w:r>
    </w:p>
    <w:p w:rsidR="00EE2731" w:rsidRPr="00120F31" w:rsidRDefault="00EE2731" w:rsidP="006A413E">
      <w:pPr>
        <w:pStyle w:val="Akapitzlist"/>
        <w:numPr>
          <w:ilvl w:val="0"/>
          <w:numId w:val="43"/>
        </w:numPr>
        <w:spacing w:line="360" w:lineRule="auto"/>
        <w:ind w:left="993" w:hanging="284"/>
        <w:jc w:val="both"/>
        <w:rPr>
          <w:rFonts w:ascii="Arial" w:hAnsi="Arial" w:cs="Arial"/>
          <w:bCs/>
          <w:sz w:val="18"/>
          <w:szCs w:val="18"/>
        </w:rPr>
      </w:pPr>
      <w:r w:rsidRPr="00120F31">
        <w:rPr>
          <w:rFonts w:ascii="Arial" w:hAnsi="Arial" w:cs="Arial"/>
          <w:bCs/>
          <w:sz w:val="18"/>
          <w:szCs w:val="18"/>
        </w:rPr>
        <w:t xml:space="preserve">wykonanie po jednym zadaniu określonym oddzielnie w </w:t>
      </w:r>
      <w:r w:rsidR="00120F31">
        <w:rPr>
          <w:rFonts w:ascii="Arial" w:hAnsi="Arial" w:cs="Arial"/>
          <w:bCs/>
          <w:sz w:val="18"/>
          <w:szCs w:val="18"/>
        </w:rPr>
        <w:t xml:space="preserve">ust. 6.2.3. pkt. 1) </w:t>
      </w:r>
      <w:r w:rsidRPr="00120F31">
        <w:rPr>
          <w:rFonts w:ascii="Arial" w:hAnsi="Arial" w:cs="Arial"/>
          <w:bCs/>
          <w:sz w:val="18"/>
          <w:szCs w:val="18"/>
        </w:rPr>
        <w:t>lit. a, lit. b i lit. c w ramach jednej lub dwóch lub trzech umów oraz wykonanie po jednym (kolejnym) zadaniu określonym oddzielnie w</w:t>
      </w:r>
      <w:r w:rsidR="00120F31">
        <w:rPr>
          <w:rFonts w:ascii="Arial" w:hAnsi="Arial" w:cs="Arial"/>
          <w:bCs/>
          <w:sz w:val="18"/>
          <w:szCs w:val="18"/>
        </w:rPr>
        <w:t xml:space="preserve"> ust. 6.2.3. pkt. 1) </w:t>
      </w:r>
      <w:r w:rsidRPr="00120F31">
        <w:rPr>
          <w:rFonts w:ascii="Arial" w:hAnsi="Arial" w:cs="Arial"/>
          <w:bCs/>
          <w:sz w:val="18"/>
          <w:szCs w:val="18"/>
        </w:rPr>
        <w:t xml:space="preserve"> lit. a, lit. c i lit. c w ramach realizacji kolejnej/kolejnych umowy/umów,</w:t>
      </w:r>
      <w:r w:rsidR="00120F31">
        <w:rPr>
          <w:rFonts w:ascii="Arial" w:hAnsi="Arial" w:cs="Arial"/>
          <w:bCs/>
          <w:sz w:val="18"/>
          <w:szCs w:val="18"/>
        </w:rPr>
        <w:t xml:space="preserve"> </w:t>
      </w:r>
      <w:r w:rsidRPr="00120F31">
        <w:rPr>
          <w:rFonts w:ascii="Arial" w:hAnsi="Arial" w:cs="Arial"/>
          <w:bCs/>
          <w:sz w:val="18"/>
          <w:szCs w:val="18"/>
        </w:rPr>
        <w:t>tak aby łącznie wykazać spełnienie warunków udziału w postępowaniu w zakresie wykonania co najmniej dwóch zadań (w wymaganej ilości powierzchni/długości) na każdy warunek określony w lit. a, lit. b oraz lit. c.</w:t>
      </w:r>
    </w:p>
    <w:p w:rsidR="00EE2731" w:rsidRDefault="00EE2731" w:rsidP="00EE2731">
      <w:pPr>
        <w:spacing w:line="360" w:lineRule="auto"/>
        <w:ind w:left="567"/>
        <w:jc w:val="both"/>
        <w:rPr>
          <w:rFonts w:ascii="Arial" w:hAnsi="Arial" w:cs="Arial"/>
          <w:bCs/>
          <w:sz w:val="18"/>
          <w:szCs w:val="18"/>
        </w:rPr>
      </w:pPr>
      <w:r w:rsidRPr="00EE2731">
        <w:rPr>
          <w:rFonts w:ascii="Arial" w:hAnsi="Arial" w:cs="Arial"/>
          <w:bCs/>
          <w:sz w:val="18"/>
          <w:szCs w:val="18"/>
        </w:rPr>
        <w:t>Przez określenie: „co najmniej dwa zadania” należy rozumieć minimum dwa oddzielne zadania realizowane na podstawie odrębnych umów.</w:t>
      </w:r>
    </w:p>
    <w:p w:rsidR="00EE2731" w:rsidRPr="00392147" w:rsidRDefault="00EE2731" w:rsidP="006A413E">
      <w:pPr>
        <w:numPr>
          <w:ilvl w:val="0"/>
          <w:numId w:val="41"/>
        </w:numPr>
        <w:spacing w:line="360" w:lineRule="auto"/>
        <w:ind w:left="567"/>
        <w:jc w:val="both"/>
        <w:rPr>
          <w:rFonts w:ascii="Arial" w:hAnsi="Arial" w:cs="Arial"/>
          <w:b/>
          <w:bCs/>
          <w:sz w:val="18"/>
          <w:szCs w:val="18"/>
          <w:u w:val="single"/>
        </w:rPr>
      </w:pPr>
      <w:r w:rsidRPr="00392147">
        <w:rPr>
          <w:rFonts w:ascii="Arial" w:hAnsi="Arial" w:cs="Arial"/>
          <w:b/>
          <w:bCs/>
          <w:sz w:val="18"/>
          <w:szCs w:val="18"/>
          <w:u w:val="single"/>
        </w:rPr>
        <w:t>Dysponuje osobami zdolnymi do wykonania zamówienia, tj.:</w:t>
      </w:r>
    </w:p>
    <w:p w:rsidR="00EE2731" w:rsidRPr="00120F31" w:rsidRDefault="00EE2731" w:rsidP="006A413E">
      <w:pPr>
        <w:numPr>
          <w:ilvl w:val="0"/>
          <w:numId w:val="40"/>
        </w:numPr>
        <w:spacing w:line="360" w:lineRule="auto"/>
        <w:ind w:left="567"/>
        <w:jc w:val="both"/>
        <w:rPr>
          <w:rFonts w:ascii="Arial" w:hAnsi="Arial" w:cs="Arial"/>
          <w:b/>
          <w:bCs/>
          <w:sz w:val="18"/>
          <w:szCs w:val="18"/>
          <w:u w:val="single"/>
        </w:rPr>
      </w:pPr>
      <w:r w:rsidRPr="00AE2439">
        <w:rPr>
          <w:rFonts w:ascii="Arial" w:hAnsi="Arial" w:cs="Arial"/>
          <w:b/>
          <w:sz w:val="18"/>
          <w:szCs w:val="18"/>
          <w:u w:val="single"/>
        </w:rPr>
        <w:t>co najmniej jedn</w:t>
      </w:r>
      <w:r w:rsidR="00120F31">
        <w:rPr>
          <w:rFonts w:ascii="Arial" w:hAnsi="Arial" w:cs="Arial"/>
          <w:b/>
          <w:sz w:val="18"/>
          <w:szCs w:val="18"/>
          <w:u w:val="single"/>
        </w:rPr>
        <w:t>ą</w:t>
      </w:r>
      <w:r w:rsidRPr="00AE2439">
        <w:rPr>
          <w:rFonts w:ascii="Arial" w:hAnsi="Arial" w:cs="Arial"/>
          <w:b/>
          <w:sz w:val="18"/>
          <w:szCs w:val="18"/>
          <w:u w:val="single"/>
        </w:rPr>
        <w:t xml:space="preserve"> osob</w:t>
      </w:r>
      <w:r w:rsidR="00120F31">
        <w:rPr>
          <w:rFonts w:ascii="Arial" w:hAnsi="Arial" w:cs="Arial"/>
          <w:b/>
          <w:sz w:val="18"/>
          <w:szCs w:val="18"/>
          <w:u w:val="single"/>
        </w:rPr>
        <w:t>ą</w:t>
      </w:r>
      <w:r w:rsidRPr="00AE2439">
        <w:rPr>
          <w:rFonts w:ascii="Arial" w:hAnsi="Arial" w:cs="Arial"/>
          <w:b/>
          <w:sz w:val="18"/>
          <w:szCs w:val="18"/>
          <w:u w:val="single"/>
        </w:rPr>
        <w:t xml:space="preserve"> </w:t>
      </w:r>
      <w:r w:rsidR="00120F31">
        <w:rPr>
          <w:rFonts w:ascii="Arial" w:hAnsi="Arial" w:cs="Arial"/>
          <w:b/>
          <w:sz w:val="18"/>
          <w:szCs w:val="18"/>
          <w:u w:val="single"/>
        </w:rPr>
        <w:t>pełniącą funkcję kierownika budowy</w:t>
      </w:r>
      <w:r w:rsidRPr="00AE2439">
        <w:rPr>
          <w:rFonts w:ascii="Arial" w:hAnsi="Arial" w:cs="Arial"/>
          <w:sz w:val="18"/>
          <w:szCs w:val="18"/>
        </w:rPr>
        <w:t xml:space="preserve">, </w:t>
      </w:r>
      <w:r w:rsidRPr="00120F31">
        <w:rPr>
          <w:rFonts w:ascii="Arial" w:hAnsi="Arial" w:cs="Arial"/>
          <w:sz w:val="18"/>
          <w:szCs w:val="18"/>
        </w:rPr>
        <w:t xml:space="preserve">posiadająca </w:t>
      </w:r>
      <w:r w:rsidRPr="00120F31">
        <w:rPr>
          <w:rFonts w:ascii="Arial" w:hAnsi="Arial" w:cs="Arial"/>
          <w:iCs/>
          <w:sz w:val="18"/>
          <w:szCs w:val="18"/>
        </w:rPr>
        <w:t xml:space="preserve">uprawnienia </w:t>
      </w:r>
      <w:r w:rsidR="00120F31">
        <w:rPr>
          <w:rFonts w:ascii="Arial" w:hAnsi="Arial" w:cs="Arial"/>
          <w:iCs/>
          <w:sz w:val="18"/>
          <w:szCs w:val="18"/>
        </w:rPr>
        <w:t xml:space="preserve">do kierowania robotami budowlanymi w specjalności inżynieryjnej drogowej bez ograniczeń lub </w:t>
      </w:r>
      <w:r w:rsidRPr="00120F31">
        <w:rPr>
          <w:rFonts w:ascii="Arial" w:hAnsi="Arial" w:cs="Arial"/>
          <w:sz w:val="18"/>
          <w:szCs w:val="18"/>
        </w:rPr>
        <w:t xml:space="preserve">odpowiadające im uprawnienia budowlane wydane na podstawie wcześniej obowiązujących przepisów, mogąca się wykazać co najmniej 3 – letnim doświadczeniem zawodowym </w:t>
      </w:r>
      <w:r w:rsidR="00120F31">
        <w:rPr>
          <w:rFonts w:ascii="Arial" w:hAnsi="Arial" w:cs="Arial"/>
          <w:sz w:val="18"/>
          <w:szCs w:val="18"/>
        </w:rPr>
        <w:t xml:space="preserve">w kierowaniu robotami drogowymi </w:t>
      </w:r>
      <w:r w:rsidRPr="00120F31">
        <w:rPr>
          <w:rFonts w:ascii="Arial" w:hAnsi="Arial" w:cs="Arial"/>
          <w:sz w:val="18"/>
          <w:szCs w:val="18"/>
        </w:rPr>
        <w:t xml:space="preserve">od </w:t>
      </w:r>
      <w:r w:rsidR="00120F31">
        <w:rPr>
          <w:rFonts w:ascii="Arial" w:hAnsi="Arial" w:cs="Arial"/>
          <w:sz w:val="18"/>
          <w:szCs w:val="18"/>
        </w:rPr>
        <w:t xml:space="preserve">momentu </w:t>
      </w:r>
      <w:r w:rsidRPr="00120F31">
        <w:rPr>
          <w:rFonts w:ascii="Arial" w:hAnsi="Arial" w:cs="Arial"/>
          <w:sz w:val="18"/>
          <w:szCs w:val="18"/>
        </w:rPr>
        <w:t xml:space="preserve">uzyskania </w:t>
      </w:r>
      <w:r w:rsidR="00120F31">
        <w:rPr>
          <w:rFonts w:ascii="Arial" w:hAnsi="Arial" w:cs="Arial"/>
          <w:sz w:val="18"/>
          <w:szCs w:val="18"/>
        </w:rPr>
        <w:t xml:space="preserve">przedmiotowych </w:t>
      </w:r>
      <w:r w:rsidRPr="00120F31">
        <w:rPr>
          <w:rFonts w:ascii="Arial" w:hAnsi="Arial" w:cs="Arial"/>
          <w:sz w:val="18"/>
          <w:szCs w:val="18"/>
        </w:rPr>
        <w:t xml:space="preserve">uprawnień budowlanych,  </w:t>
      </w:r>
    </w:p>
    <w:p w:rsidR="00EE2731" w:rsidRPr="002F0D35" w:rsidRDefault="00120F31" w:rsidP="006A413E">
      <w:pPr>
        <w:numPr>
          <w:ilvl w:val="0"/>
          <w:numId w:val="40"/>
        </w:numPr>
        <w:spacing w:line="360" w:lineRule="auto"/>
        <w:ind w:left="567"/>
        <w:jc w:val="both"/>
        <w:rPr>
          <w:rFonts w:ascii="Arial" w:hAnsi="Arial" w:cs="Arial"/>
          <w:b/>
          <w:bCs/>
          <w:sz w:val="18"/>
          <w:szCs w:val="18"/>
          <w:u w:val="single"/>
        </w:rPr>
      </w:pPr>
      <w:r>
        <w:rPr>
          <w:rFonts w:ascii="Arial" w:hAnsi="Arial" w:cs="Arial"/>
          <w:b/>
          <w:sz w:val="18"/>
          <w:szCs w:val="18"/>
          <w:u w:val="single"/>
        </w:rPr>
        <w:t>co najmniej jedną osobą</w:t>
      </w:r>
      <w:r w:rsidR="00EE2731" w:rsidRPr="00FF3E7C">
        <w:rPr>
          <w:rFonts w:ascii="Arial" w:hAnsi="Arial" w:cs="Arial"/>
          <w:b/>
          <w:sz w:val="18"/>
          <w:szCs w:val="18"/>
          <w:u w:val="single"/>
        </w:rPr>
        <w:t xml:space="preserve"> </w:t>
      </w:r>
      <w:r>
        <w:rPr>
          <w:rFonts w:ascii="Arial" w:hAnsi="Arial" w:cs="Arial"/>
          <w:b/>
          <w:sz w:val="18"/>
          <w:szCs w:val="18"/>
          <w:u w:val="single"/>
        </w:rPr>
        <w:t>pełniącą funkcję kierownika robót</w:t>
      </w:r>
      <w:r w:rsidR="00EE2731" w:rsidRPr="00FF3E7C">
        <w:rPr>
          <w:rFonts w:ascii="Arial" w:hAnsi="Arial" w:cs="Arial"/>
          <w:sz w:val="18"/>
          <w:szCs w:val="18"/>
        </w:rPr>
        <w:t xml:space="preserve">, </w:t>
      </w:r>
      <w:r w:rsidR="00EE2731" w:rsidRPr="00120F31">
        <w:rPr>
          <w:rFonts w:ascii="Arial" w:hAnsi="Arial" w:cs="Arial"/>
          <w:sz w:val="18"/>
          <w:szCs w:val="18"/>
        </w:rPr>
        <w:t xml:space="preserve">posiadającą </w:t>
      </w:r>
      <w:r w:rsidR="00EE2731" w:rsidRPr="00120F31">
        <w:rPr>
          <w:rFonts w:ascii="Arial" w:hAnsi="Arial" w:cs="Arial"/>
          <w:iCs/>
          <w:sz w:val="18"/>
          <w:szCs w:val="18"/>
        </w:rPr>
        <w:t xml:space="preserve">uprawnienia </w:t>
      </w:r>
      <w:r w:rsidR="00EE2731" w:rsidRPr="00120F31">
        <w:rPr>
          <w:rFonts w:ascii="Arial" w:hAnsi="Arial" w:cs="Arial"/>
          <w:sz w:val="18"/>
          <w:szCs w:val="18"/>
        </w:rPr>
        <w:t xml:space="preserve">do </w:t>
      </w:r>
      <w:r>
        <w:rPr>
          <w:rFonts w:ascii="Arial" w:hAnsi="Arial" w:cs="Arial"/>
          <w:sz w:val="18"/>
          <w:szCs w:val="18"/>
        </w:rPr>
        <w:t xml:space="preserve">kierowania robotami budowlanymi </w:t>
      </w:r>
      <w:r w:rsidR="00EE2731" w:rsidRPr="00120F31">
        <w:rPr>
          <w:rFonts w:ascii="Arial" w:hAnsi="Arial" w:cs="Arial"/>
          <w:sz w:val="18"/>
          <w:szCs w:val="18"/>
        </w:rPr>
        <w:t>w specjalności</w:t>
      </w:r>
      <w:r w:rsidR="00EE2731" w:rsidRPr="00120F31">
        <w:rPr>
          <w:rFonts w:ascii="Arial" w:hAnsi="Arial" w:cs="Arial"/>
          <w:bCs/>
          <w:sz w:val="18"/>
          <w:szCs w:val="18"/>
        </w:rPr>
        <w:t xml:space="preserve"> </w:t>
      </w:r>
      <w:r w:rsidR="00EE2731" w:rsidRPr="00120F31">
        <w:rPr>
          <w:rFonts w:ascii="Arial" w:hAnsi="Arial" w:cs="Arial"/>
          <w:sz w:val="18"/>
          <w:szCs w:val="18"/>
        </w:rPr>
        <w:t>instalacyjnej w zakresie sieci, instalacji i urządzeń cieplnych, wentylacyjnych, gazowych, wodociągowych i kanalizacyjnych</w:t>
      </w:r>
      <w:r w:rsidR="00EE2731" w:rsidRPr="00FF3E7C">
        <w:rPr>
          <w:rFonts w:ascii="Arial" w:hAnsi="Arial" w:cs="Arial"/>
          <w:sz w:val="18"/>
          <w:szCs w:val="18"/>
        </w:rPr>
        <w:t xml:space="preserve"> bez ograniczeń lub odpowiadające im uprawnienia budowlane wydane na podstawie wcześniej obowiązujących przepisów, mogąca się wykazać co najmniej </w:t>
      </w:r>
      <w:r>
        <w:rPr>
          <w:rFonts w:ascii="Arial" w:hAnsi="Arial" w:cs="Arial"/>
          <w:sz w:val="18"/>
          <w:szCs w:val="18"/>
        </w:rPr>
        <w:t xml:space="preserve">rocznym </w:t>
      </w:r>
      <w:r w:rsidR="00EE2731" w:rsidRPr="00FF3E7C">
        <w:rPr>
          <w:rFonts w:ascii="Arial" w:hAnsi="Arial" w:cs="Arial"/>
          <w:sz w:val="18"/>
          <w:szCs w:val="18"/>
        </w:rPr>
        <w:t xml:space="preserve">doświadczeniem zawodowym od uzyskania </w:t>
      </w:r>
      <w:r>
        <w:rPr>
          <w:rFonts w:ascii="Arial" w:hAnsi="Arial" w:cs="Arial"/>
          <w:sz w:val="18"/>
          <w:szCs w:val="18"/>
        </w:rPr>
        <w:t>przedmiotowych upraw</w:t>
      </w:r>
      <w:r w:rsidR="002F0D35">
        <w:rPr>
          <w:rFonts w:ascii="Arial" w:hAnsi="Arial" w:cs="Arial"/>
          <w:sz w:val="18"/>
          <w:szCs w:val="18"/>
        </w:rPr>
        <w:t>nień budowlanych.</w:t>
      </w:r>
    </w:p>
    <w:p w:rsidR="000112BB" w:rsidRPr="006D0D66" w:rsidRDefault="000112BB" w:rsidP="000112BB">
      <w:pPr>
        <w:tabs>
          <w:tab w:val="left" w:pos="1843"/>
        </w:tabs>
        <w:autoSpaceDE w:val="0"/>
        <w:autoSpaceDN w:val="0"/>
        <w:adjustRightInd w:val="0"/>
        <w:spacing w:line="360" w:lineRule="auto"/>
        <w:ind w:left="709" w:hanging="425"/>
        <w:jc w:val="both"/>
        <w:rPr>
          <w:rFonts w:ascii="Arial" w:hAnsi="Arial" w:cs="Arial"/>
          <w:sz w:val="18"/>
          <w:szCs w:val="18"/>
        </w:rPr>
      </w:pPr>
    </w:p>
    <w:p w:rsidR="00071428"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Przesłanki wykluczenia z postępowania:</w:t>
      </w:r>
    </w:p>
    <w:p w:rsidR="002F0D35" w:rsidRDefault="002F0D35" w:rsidP="006A413E">
      <w:pPr>
        <w:numPr>
          <w:ilvl w:val="1"/>
          <w:numId w:val="21"/>
        </w:numPr>
        <w:spacing w:line="360" w:lineRule="auto"/>
        <w:ind w:left="426" w:hanging="426"/>
        <w:jc w:val="both"/>
        <w:rPr>
          <w:rFonts w:ascii="Arial" w:hAnsi="Arial" w:cs="Arial"/>
          <w:sz w:val="18"/>
          <w:szCs w:val="18"/>
        </w:rPr>
      </w:pPr>
      <w:r w:rsidRPr="00BB65DF">
        <w:rPr>
          <w:rFonts w:ascii="Arial" w:hAnsi="Arial" w:cs="Arial"/>
          <w:sz w:val="18"/>
          <w:szCs w:val="18"/>
        </w:rPr>
        <w:t xml:space="preserve">Z postępowania o udzielenie zamówienia wyklucza się Wykonawcę, w stosunku do którego </w:t>
      </w:r>
      <w:r w:rsidRPr="00BB65DF">
        <w:rPr>
          <w:rFonts w:ascii="Arial" w:hAnsi="Arial" w:cs="Arial"/>
          <w:bCs/>
          <w:sz w:val="18"/>
          <w:szCs w:val="18"/>
        </w:rPr>
        <w:t>zachodzi</w:t>
      </w:r>
      <w:r w:rsidRPr="00BB65DF">
        <w:rPr>
          <w:rFonts w:ascii="Arial" w:hAnsi="Arial" w:cs="Arial"/>
          <w:sz w:val="18"/>
          <w:szCs w:val="18"/>
        </w:rPr>
        <w:t xml:space="preserve"> którakolwiek z okoliczności wskazanych w art. 24 ust. 1 pkt 12 - 23 </w:t>
      </w:r>
      <w:r>
        <w:rPr>
          <w:rFonts w:ascii="Arial" w:hAnsi="Arial" w:cs="Arial"/>
          <w:sz w:val="18"/>
          <w:szCs w:val="18"/>
        </w:rPr>
        <w:t>PZP</w:t>
      </w:r>
      <w:r w:rsidRPr="00BB65DF">
        <w:rPr>
          <w:rFonts w:ascii="Arial" w:hAnsi="Arial" w:cs="Arial"/>
          <w:sz w:val="18"/>
          <w:szCs w:val="18"/>
        </w:rPr>
        <w:t xml:space="preserve">. oraz wykonawcę w stosunku do którego zachodzi podstawa wykluczenia wskazana w </w:t>
      </w:r>
      <w:r>
        <w:rPr>
          <w:rFonts w:ascii="Arial" w:hAnsi="Arial" w:cs="Arial"/>
          <w:b/>
          <w:sz w:val="18"/>
          <w:szCs w:val="18"/>
        </w:rPr>
        <w:t>art. 24 ust. 5 pkt 1 PZP</w:t>
      </w:r>
      <w:r w:rsidRPr="00BB65D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BB65DF">
          <w:rPr>
            <w:rStyle w:val="Hipercze"/>
            <w:rFonts w:ascii="Arial" w:hAnsi="Arial" w:cs="Arial"/>
            <w:color w:val="auto"/>
            <w:sz w:val="18"/>
            <w:szCs w:val="18"/>
          </w:rPr>
          <w:t>art. 332 ust. 1</w:t>
        </w:r>
      </w:hyperlink>
      <w:r w:rsidRPr="00BB65DF">
        <w:rPr>
          <w:rFonts w:ascii="Arial" w:hAnsi="Arial" w:cs="Arial"/>
          <w:sz w:val="18"/>
          <w:szCs w:val="18"/>
        </w:rPr>
        <w:t xml:space="preserve"> ustawy z dnia 15 maja 2015 r. - Prawo restrukturyzacyjne (Dz. U. poz. 978, z </w:t>
      </w:r>
      <w:proofErr w:type="spellStart"/>
      <w:r w:rsidRPr="00BB65DF">
        <w:rPr>
          <w:rFonts w:ascii="Arial" w:hAnsi="Arial" w:cs="Arial"/>
          <w:sz w:val="18"/>
          <w:szCs w:val="18"/>
        </w:rPr>
        <w:t>późn</w:t>
      </w:r>
      <w:proofErr w:type="spellEnd"/>
      <w:r w:rsidRPr="00BB65DF">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BB65DF">
          <w:rPr>
            <w:rStyle w:val="Hipercze"/>
            <w:rFonts w:ascii="Arial" w:hAnsi="Arial" w:cs="Arial"/>
            <w:color w:val="auto"/>
            <w:sz w:val="18"/>
            <w:szCs w:val="18"/>
          </w:rPr>
          <w:t>art. 366 ust. 1</w:t>
        </w:r>
      </w:hyperlink>
      <w:r w:rsidRPr="00BB65DF">
        <w:rPr>
          <w:rFonts w:ascii="Arial" w:hAnsi="Arial" w:cs="Arial"/>
          <w:sz w:val="18"/>
          <w:szCs w:val="18"/>
        </w:rPr>
        <w:t xml:space="preserve"> ustawy z dnia 28 lutego 2003 r. - Prawo upadłościowe (Dz. U. z 2015 r. poz. 233, z </w:t>
      </w:r>
      <w:proofErr w:type="spellStart"/>
      <w:r w:rsidRPr="00BB65DF">
        <w:rPr>
          <w:rFonts w:ascii="Arial" w:hAnsi="Arial" w:cs="Arial"/>
          <w:sz w:val="18"/>
          <w:szCs w:val="18"/>
        </w:rPr>
        <w:t>późn</w:t>
      </w:r>
      <w:proofErr w:type="spellEnd"/>
      <w:r w:rsidRPr="00BB65DF">
        <w:rPr>
          <w:rFonts w:ascii="Arial" w:hAnsi="Arial" w:cs="Arial"/>
          <w:sz w:val="18"/>
          <w:szCs w:val="18"/>
        </w:rPr>
        <w:t>. zm</w:t>
      </w:r>
      <w:r w:rsidRPr="00BB65DF">
        <w:rPr>
          <w:rFonts w:ascii="Arial" w:hAnsi="Arial" w:cs="Arial"/>
        </w:rPr>
        <w:t>.);</w:t>
      </w:r>
    </w:p>
    <w:p w:rsid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Wykluczenie Wykonawcy następuje zgodnie z art. 24 ust. 7 PZP</w:t>
      </w:r>
    </w:p>
    <w:p w:rsid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2F0D35">
        <w:rPr>
          <w:rFonts w:ascii="Arial" w:hAnsi="Arial" w:cs="Arial"/>
          <w:bCs/>
          <w:sz w:val="18"/>
          <w:szCs w:val="18"/>
        </w:rPr>
        <w:t>udowodnić</w:t>
      </w:r>
      <w:r w:rsidRPr="002F0D35">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2F0D35">
        <w:rPr>
          <w:rFonts w:ascii="Arial" w:hAnsi="Arial" w:cs="Arial"/>
          <w:sz w:val="18"/>
          <w:szCs w:val="18"/>
        </w:rPr>
        <w:lastRenderedPageBreak/>
        <w:t>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 xml:space="preserve">Wykonawca nie podlega wykluczeniu, jeżeli Zamawiający, uwzględniając wagę i </w:t>
      </w:r>
      <w:r w:rsidRPr="002F0D35">
        <w:rPr>
          <w:rFonts w:ascii="Arial" w:hAnsi="Arial" w:cs="Arial"/>
          <w:bCs/>
          <w:sz w:val="18"/>
          <w:szCs w:val="18"/>
        </w:rPr>
        <w:t>szczególne</w:t>
      </w:r>
      <w:r w:rsidRPr="002F0D35">
        <w:rPr>
          <w:rFonts w:ascii="Arial" w:hAnsi="Arial" w:cs="Arial"/>
          <w:sz w:val="18"/>
          <w:szCs w:val="18"/>
        </w:rPr>
        <w:t xml:space="preserve"> okoliczności czynu Wykonawcy, uzna za wystarczające przedstawione dowody</w:t>
      </w:r>
    </w:p>
    <w:p w:rsidR="002F0D35" w:rsidRP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Zamawiający może wykluczyć Wykonawcę na każdym etapie postępowania o udzielenie zamówienia.</w:t>
      </w:r>
    </w:p>
    <w:p w:rsidR="00FB32D6" w:rsidRPr="00B12313" w:rsidRDefault="00FB32D6" w:rsidP="00485639">
      <w:pPr>
        <w:ind w:left="360"/>
        <w:jc w:val="both"/>
        <w:rPr>
          <w:rFonts w:ascii="Arial" w:hAnsi="Arial" w:cs="Arial"/>
          <w:bCs/>
          <w:sz w:val="18"/>
          <w:szCs w:val="18"/>
        </w:rPr>
      </w:pPr>
    </w:p>
    <w:p w:rsidR="007B468E" w:rsidRPr="004732CF"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4" w:name="bookmark29"/>
      <w:r w:rsidRPr="004732CF">
        <w:rPr>
          <w:rFonts w:ascii="Arial" w:hAnsi="Arial" w:cs="Arial"/>
          <w:b/>
          <w:sz w:val="18"/>
          <w:szCs w:val="18"/>
        </w:rPr>
        <w:t>Oświadczenia i dokumenty, jakie zobowiązani są dostarczyć wykonawcy w celu wykazania braku podstaw wykluczenia oraz potwierdzeni</w:t>
      </w:r>
      <w:r w:rsidR="00FB32D6" w:rsidRPr="004732CF">
        <w:rPr>
          <w:rFonts w:ascii="Arial" w:hAnsi="Arial" w:cs="Arial"/>
          <w:b/>
          <w:sz w:val="18"/>
          <w:szCs w:val="18"/>
        </w:rPr>
        <w:t xml:space="preserve">a spełniania warunków udziału w </w:t>
      </w:r>
      <w:r w:rsidRPr="004732CF">
        <w:rPr>
          <w:rFonts w:ascii="Arial" w:hAnsi="Arial" w:cs="Arial"/>
          <w:b/>
          <w:sz w:val="18"/>
          <w:szCs w:val="18"/>
        </w:rPr>
        <w:t>postępowaniu</w:t>
      </w:r>
      <w:bookmarkEnd w:id="4"/>
    </w:p>
    <w:p w:rsidR="00FD77E6" w:rsidRDefault="007B468E" w:rsidP="006A413E">
      <w:pPr>
        <w:numPr>
          <w:ilvl w:val="1"/>
          <w:numId w:val="21"/>
        </w:numPr>
        <w:spacing w:line="360" w:lineRule="auto"/>
        <w:ind w:left="426" w:hanging="426"/>
        <w:jc w:val="both"/>
        <w:rPr>
          <w:rFonts w:ascii="Arial" w:hAnsi="Arial" w:cs="Arial"/>
          <w:bCs/>
          <w:sz w:val="18"/>
          <w:szCs w:val="18"/>
        </w:rPr>
      </w:pPr>
      <w:r w:rsidRPr="00B12313">
        <w:rPr>
          <w:rFonts w:ascii="Arial" w:hAnsi="Arial" w:cs="Arial"/>
          <w:bCs/>
          <w:sz w:val="18"/>
          <w:szCs w:val="18"/>
        </w:rPr>
        <w:t>Do oferty Wykonawca zobowiązany jest dołączyć aktualne na dzień składania ofert Oświadczenia stanowiące wstępne potwierdzenie, że Wykonawca:</w:t>
      </w:r>
    </w:p>
    <w:p w:rsidR="00FD77E6" w:rsidRDefault="007B468E" w:rsidP="006A413E">
      <w:pPr>
        <w:numPr>
          <w:ilvl w:val="0"/>
          <w:numId w:val="23"/>
        </w:numPr>
        <w:spacing w:line="360" w:lineRule="auto"/>
        <w:ind w:left="426" w:hanging="284"/>
        <w:jc w:val="both"/>
        <w:rPr>
          <w:rFonts w:ascii="Arial" w:hAnsi="Arial" w:cs="Arial"/>
          <w:bCs/>
          <w:sz w:val="18"/>
          <w:szCs w:val="18"/>
        </w:rPr>
      </w:pPr>
      <w:r w:rsidRPr="00FD77E6">
        <w:rPr>
          <w:rFonts w:ascii="Arial" w:hAnsi="Arial" w:cs="Arial"/>
          <w:b/>
          <w:sz w:val="18"/>
          <w:szCs w:val="18"/>
        </w:rPr>
        <w:t>nie podlega wykluczeniu;</w:t>
      </w:r>
    </w:p>
    <w:p w:rsidR="00FD77E6" w:rsidRPr="00FD77E6" w:rsidRDefault="007B468E" w:rsidP="006A413E">
      <w:pPr>
        <w:numPr>
          <w:ilvl w:val="0"/>
          <w:numId w:val="23"/>
        </w:numPr>
        <w:spacing w:line="360" w:lineRule="auto"/>
        <w:ind w:left="426" w:hanging="284"/>
        <w:jc w:val="both"/>
        <w:rPr>
          <w:rFonts w:ascii="Arial" w:hAnsi="Arial" w:cs="Arial"/>
          <w:bCs/>
          <w:sz w:val="18"/>
          <w:szCs w:val="18"/>
        </w:rPr>
      </w:pPr>
      <w:r w:rsidRPr="00FD77E6">
        <w:rPr>
          <w:rFonts w:ascii="Arial" w:hAnsi="Arial" w:cs="Arial"/>
          <w:b/>
          <w:sz w:val="18"/>
          <w:szCs w:val="18"/>
        </w:rPr>
        <w:t>spełnia warunki udziału w postępowaniu.</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Cs/>
          <w:sz w:val="18"/>
          <w:szCs w:val="18"/>
        </w:rPr>
        <w:t>Oświadczenia, o jakich mowa w poprzednim pkt., Wykonawca zobowiązany jest złożyć w formie pisemnej wraz z Ofertą. Treści oświadczeń zostały zamieszczone w</w:t>
      </w:r>
      <w:r w:rsidR="009E1F4F" w:rsidRPr="00FD77E6">
        <w:rPr>
          <w:rFonts w:ascii="Arial" w:hAnsi="Arial" w:cs="Arial"/>
          <w:bCs/>
          <w:sz w:val="18"/>
          <w:szCs w:val="18"/>
        </w:rPr>
        <w:t xml:space="preserve"> Części 3 SIWZ (Załącznik 3.1. </w:t>
      </w:r>
      <w:r w:rsidRPr="00FD77E6">
        <w:rPr>
          <w:rFonts w:ascii="Arial" w:hAnsi="Arial" w:cs="Arial"/>
          <w:bCs/>
          <w:sz w:val="18"/>
          <w:szCs w:val="18"/>
        </w:rPr>
        <w:t xml:space="preserve">i </w:t>
      </w:r>
      <w:r w:rsidR="00692189" w:rsidRPr="00FD77E6">
        <w:rPr>
          <w:rFonts w:ascii="Arial" w:hAnsi="Arial" w:cs="Arial"/>
          <w:bCs/>
          <w:sz w:val="18"/>
          <w:szCs w:val="18"/>
        </w:rPr>
        <w:t xml:space="preserve">Załącznik </w:t>
      </w:r>
      <w:r w:rsidRPr="00FD77E6">
        <w:rPr>
          <w:rFonts w:ascii="Arial" w:hAnsi="Arial" w:cs="Arial"/>
          <w:bCs/>
          <w:sz w:val="18"/>
          <w:szCs w:val="18"/>
        </w:rPr>
        <w:t>3.2. do SIWZ).</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
          <w:bCs/>
          <w:sz w:val="18"/>
          <w:szCs w:val="18"/>
        </w:rPr>
        <w:t>UWAGA:</w:t>
      </w:r>
      <w:r w:rsidR="001A70F7" w:rsidRPr="00FD77E6">
        <w:rPr>
          <w:rFonts w:ascii="Arial" w:hAnsi="Arial" w:cs="Arial"/>
          <w:bCs/>
          <w:sz w:val="18"/>
          <w:szCs w:val="18"/>
        </w:rPr>
        <w:t xml:space="preserve"> </w:t>
      </w:r>
      <w:r w:rsidRPr="00FD77E6">
        <w:rPr>
          <w:rFonts w:ascii="Arial" w:hAnsi="Arial" w:cs="Arial"/>
          <w:b/>
          <w:bCs/>
          <w:sz w:val="18"/>
          <w:szCs w:val="18"/>
          <w:u w:val="single"/>
        </w:rPr>
        <w:t>Wykonawca, który złoży ofertę</w:t>
      </w:r>
      <w:r w:rsidRPr="00FD77E6">
        <w:rPr>
          <w:rFonts w:ascii="Arial" w:hAnsi="Arial" w:cs="Arial"/>
          <w:b/>
          <w:bCs/>
          <w:sz w:val="18"/>
          <w:szCs w:val="18"/>
        </w:rPr>
        <w:t>, w terminie 3 dni</w:t>
      </w:r>
      <w:r w:rsidRPr="00FD77E6">
        <w:rPr>
          <w:rFonts w:ascii="Arial" w:hAnsi="Arial" w:cs="Arial"/>
          <w:bCs/>
          <w:sz w:val="18"/>
          <w:szCs w:val="18"/>
        </w:rPr>
        <w:t xml:space="preserve"> od dnia zamieszczenia na stronie internetowej informacji,</w:t>
      </w:r>
      <w:r w:rsidRPr="00FD77E6">
        <w:rPr>
          <w:rFonts w:ascii="Arial" w:hAnsi="Arial" w:cs="Arial"/>
          <w:sz w:val="18"/>
          <w:szCs w:val="18"/>
        </w:rPr>
        <w:t xml:space="preserve"> o której mowa w art. 86 ust. 5 </w:t>
      </w:r>
      <w:r w:rsidR="0018362E">
        <w:rPr>
          <w:rFonts w:ascii="Arial" w:hAnsi="Arial" w:cs="Arial"/>
          <w:sz w:val="18"/>
          <w:szCs w:val="18"/>
        </w:rPr>
        <w:t>PZP</w:t>
      </w:r>
      <w:r w:rsidRPr="00FD77E6">
        <w:rPr>
          <w:rFonts w:ascii="Arial" w:hAnsi="Arial" w:cs="Arial"/>
          <w:sz w:val="18"/>
          <w:szCs w:val="18"/>
        </w:rPr>
        <w:t xml:space="preserve">, </w:t>
      </w:r>
      <w:r w:rsidRPr="00FD77E6">
        <w:rPr>
          <w:rFonts w:ascii="Arial" w:hAnsi="Arial" w:cs="Arial"/>
          <w:b/>
          <w:sz w:val="18"/>
          <w:szCs w:val="18"/>
        </w:rPr>
        <w:t xml:space="preserve">przekazuje Zamawiającemu oświadczenie </w:t>
      </w:r>
      <w:r w:rsidR="002F0D35">
        <w:rPr>
          <w:rFonts w:ascii="Arial" w:hAnsi="Arial" w:cs="Arial"/>
          <w:b/>
          <w:sz w:val="18"/>
          <w:szCs w:val="18"/>
        </w:rPr>
        <w:t xml:space="preserve"> </w:t>
      </w:r>
      <w:r w:rsidRPr="00FD77E6">
        <w:rPr>
          <w:rFonts w:ascii="Arial" w:hAnsi="Arial" w:cs="Arial"/>
          <w:b/>
          <w:sz w:val="18"/>
          <w:szCs w:val="18"/>
        </w:rPr>
        <w:t>o przynależności lub braku przynależności do tej samej grupy kapitałowej</w:t>
      </w:r>
      <w:r w:rsidRPr="00FD77E6">
        <w:rPr>
          <w:rFonts w:ascii="Arial" w:hAnsi="Arial" w:cs="Arial"/>
          <w:sz w:val="18"/>
          <w:szCs w:val="18"/>
        </w:rPr>
        <w:t>,</w:t>
      </w:r>
      <w:r w:rsidR="00692189" w:rsidRPr="00FD77E6">
        <w:rPr>
          <w:rFonts w:ascii="Arial" w:hAnsi="Arial" w:cs="Arial"/>
          <w:sz w:val="18"/>
          <w:szCs w:val="18"/>
        </w:rPr>
        <w:t xml:space="preserve"> </w:t>
      </w:r>
      <w:r w:rsidR="00692189" w:rsidRPr="00FD77E6">
        <w:rPr>
          <w:rFonts w:ascii="Arial" w:hAnsi="Arial" w:cs="Arial"/>
          <w:b/>
          <w:sz w:val="18"/>
          <w:szCs w:val="18"/>
        </w:rPr>
        <w:t>z Wykonawcami biorącymi udział w przedmiotowym postępowaniu przetargowym</w:t>
      </w:r>
      <w:r w:rsidR="00692189" w:rsidRPr="00FD77E6">
        <w:rPr>
          <w:rFonts w:ascii="Arial" w:hAnsi="Arial" w:cs="Arial"/>
          <w:sz w:val="18"/>
          <w:szCs w:val="18"/>
        </w:rPr>
        <w:t xml:space="preserve">, </w:t>
      </w:r>
      <w:r w:rsidRPr="00FD77E6">
        <w:rPr>
          <w:rFonts w:ascii="Arial" w:hAnsi="Arial" w:cs="Arial"/>
          <w:sz w:val="18"/>
          <w:szCs w:val="18"/>
        </w:rPr>
        <w:t xml:space="preserve">o której mowa w art. 24 ust. 1 pkt 23 P.z.p. Wraz ze złożeniem oświadczenia, Wykonawca może przedstawić dowody, że powiązania z innym Wykonawcą nie prowadzą do zakłócenia konkurencji w postępowaniu o udzielenie zamówienia. Treść oświadczenia została zamieszczona w Części </w:t>
      </w:r>
      <w:r w:rsidR="00692189" w:rsidRPr="00FD77E6">
        <w:rPr>
          <w:rFonts w:ascii="Arial" w:hAnsi="Arial" w:cs="Arial"/>
          <w:sz w:val="18"/>
          <w:szCs w:val="18"/>
        </w:rPr>
        <w:t>4</w:t>
      </w:r>
      <w:r w:rsidRPr="00FD77E6">
        <w:rPr>
          <w:rFonts w:ascii="Arial" w:hAnsi="Arial" w:cs="Arial"/>
          <w:sz w:val="18"/>
          <w:szCs w:val="18"/>
        </w:rPr>
        <w:t xml:space="preserve"> SIWZ </w:t>
      </w:r>
      <w:r w:rsidR="00692189" w:rsidRPr="00FD77E6">
        <w:rPr>
          <w:rFonts w:ascii="Arial" w:hAnsi="Arial" w:cs="Arial"/>
          <w:b/>
          <w:sz w:val="18"/>
          <w:szCs w:val="18"/>
        </w:rPr>
        <w:t>(Załącznik 4</w:t>
      </w:r>
      <w:r w:rsidRPr="00FD77E6">
        <w:rPr>
          <w:rFonts w:ascii="Arial" w:hAnsi="Arial" w:cs="Arial"/>
          <w:b/>
          <w:sz w:val="18"/>
          <w:szCs w:val="18"/>
        </w:rPr>
        <w:t xml:space="preserve"> do SIWZ)</w:t>
      </w:r>
      <w:r w:rsidRPr="00FD77E6">
        <w:rPr>
          <w:rFonts w:ascii="Arial" w:hAnsi="Arial" w:cs="Arial"/>
          <w:sz w:val="18"/>
          <w:szCs w:val="18"/>
        </w:rPr>
        <w:t>.</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jest to </w:t>
      </w:r>
      <w:r w:rsidRPr="00FD77E6">
        <w:rPr>
          <w:rFonts w:ascii="Arial" w:hAnsi="Arial" w:cs="Arial"/>
          <w:bCs/>
          <w:sz w:val="18"/>
          <w:szCs w:val="18"/>
        </w:rPr>
        <w:t>niezbędne</w:t>
      </w:r>
      <w:r w:rsidRPr="00FD77E6">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
          <w:sz w:val="18"/>
          <w:szCs w:val="18"/>
        </w:rPr>
        <w:t>UWAGA</w:t>
      </w:r>
      <w:r w:rsidRPr="00FD77E6">
        <w:rPr>
          <w:rFonts w:ascii="Arial" w:hAnsi="Arial" w:cs="Arial"/>
          <w:sz w:val="18"/>
          <w:szCs w:val="18"/>
        </w:rPr>
        <w:t xml:space="preserve">: </w:t>
      </w:r>
      <w:r w:rsidRPr="00FD77E6">
        <w:rPr>
          <w:rFonts w:ascii="Arial" w:hAnsi="Arial" w:cs="Arial"/>
          <w:b/>
          <w:sz w:val="18"/>
          <w:szCs w:val="18"/>
          <w:u w:val="single"/>
        </w:rPr>
        <w:t>Zamawi</w:t>
      </w:r>
      <w:r w:rsidR="00C016E1" w:rsidRPr="00FD77E6">
        <w:rPr>
          <w:rFonts w:ascii="Arial" w:hAnsi="Arial" w:cs="Arial"/>
          <w:b/>
          <w:sz w:val="18"/>
          <w:szCs w:val="18"/>
          <w:u w:val="single"/>
        </w:rPr>
        <w:t>ający, zgodnie z art. 24aa PZP</w:t>
      </w:r>
      <w:r w:rsidRPr="00FD77E6">
        <w:rPr>
          <w:rFonts w:ascii="Arial" w:hAnsi="Arial" w:cs="Arial"/>
          <w:b/>
          <w:sz w:val="18"/>
          <w:szCs w:val="18"/>
          <w:u w:val="single"/>
        </w:rPr>
        <w:t xml:space="preserve"> w pierwszej kolejności dokona oceny ofert</w:t>
      </w:r>
      <w:r w:rsidR="00FD77E6">
        <w:rPr>
          <w:rFonts w:ascii="Arial" w:hAnsi="Arial" w:cs="Arial"/>
          <w:b/>
          <w:sz w:val="18"/>
          <w:szCs w:val="18"/>
          <w:u w:val="single"/>
        </w:rPr>
        <w:t xml:space="preserve">, </w:t>
      </w:r>
      <w:r w:rsidR="00FD77E6">
        <w:rPr>
          <w:rFonts w:ascii="Arial" w:hAnsi="Arial" w:cs="Arial"/>
          <w:b/>
          <w:sz w:val="18"/>
          <w:szCs w:val="18"/>
          <w:u w:val="single"/>
        </w:rPr>
        <w:br/>
      </w:r>
      <w:r w:rsidRPr="00FD77E6">
        <w:rPr>
          <w:rFonts w:ascii="Arial" w:hAnsi="Arial" w:cs="Arial"/>
          <w:b/>
          <w:sz w:val="18"/>
          <w:szCs w:val="18"/>
          <w:u w:val="single"/>
        </w:rPr>
        <w:t>a następnie zbada czy Wykonawca, którego oferta została oceniona jako najkorzystniejsza nie podlega wykluczeniu oraz spełnia warunki udziału w postępowaniu.</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00C016E1" w:rsidRPr="00FD77E6">
        <w:rPr>
          <w:rFonts w:ascii="Arial" w:hAnsi="Arial" w:cs="Arial"/>
          <w:bCs/>
          <w:sz w:val="18"/>
          <w:szCs w:val="18"/>
        </w:rPr>
        <w:t>rzecz</w:t>
      </w:r>
      <w:r w:rsidR="00C016E1" w:rsidRPr="00FD77E6">
        <w:rPr>
          <w:rFonts w:ascii="Arial" w:hAnsi="Arial" w:cs="Arial"/>
          <w:sz w:val="18"/>
          <w:szCs w:val="18"/>
        </w:rPr>
        <w:t>, którego</w:t>
      </w:r>
      <w:r w:rsidRPr="00FD77E6">
        <w:rPr>
          <w:rFonts w:ascii="Arial" w:hAnsi="Arial" w:cs="Arial"/>
          <w:sz w:val="18"/>
          <w:szCs w:val="18"/>
        </w:rPr>
        <w:t xml:space="preserve"> roboty były wykonane, o dodatkowe informacje lub dokumenty w tym zakresie.</w:t>
      </w:r>
    </w:p>
    <w:p w:rsidR="007E72AA" w:rsidRP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18362E">
        <w:rPr>
          <w:rFonts w:ascii="Arial" w:hAnsi="Arial" w:cs="Arial"/>
          <w:b/>
          <w:bCs/>
          <w:sz w:val="18"/>
          <w:szCs w:val="18"/>
        </w:rPr>
        <w:t>PZP,</w:t>
      </w:r>
      <w:r w:rsidRPr="00FD77E6">
        <w:rPr>
          <w:rFonts w:ascii="Arial" w:hAnsi="Arial" w:cs="Arial"/>
          <w:b/>
          <w:bCs/>
          <w:sz w:val="18"/>
          <w:szCs w:val="18"/>
        </w:rPr>
        <w:t xml:space="preserve"> </w:t>
      </w:r>
      <w:r w:rsidRPr="00FD77E6">
        <w:rPr>
          <w:rFonts w:ascii="Arial" w:hAnsi="Arial" w:cs="Arial"/>
          <w:sz w:val="18"/>
          <w:szCs w:val="18"/>
        </w:rPr>
        <w:t>składa następujące oświadczenia lub dokumenty:</w:t>
      </w:r>
    </w:p>
    <w:p w:rsidR="007B468E" w:rsidRPr="00B12313" w:rsidRDefault="007B468E" w:rsidP="006A413E">
      <w:pPr>
        <w:numPr>
          <w:ilvl w:val="0"/>
          <w:numId w:val="10"/>
        </w:numPr>
        <w:tabs>
          <w:tab w:val="clear" w:pos="720"/>
          <w:tab w:val="num" w:pos="426"/>
        </w:tabs>
        <w:spacing w:line="360" w:lineRule="auto"/>
        <w:ind w:left="426" w:hanging="284"/>
        <w:jc w:val="both"/>
        <w:rPr>
          <w:rFonts w:ascii="Arial" w:hAnsi="Arial" w:cs="Arial"/>
          <w:bCs/>
          <w:sz w:val="18"/>
          <w:szCs w:val="18"/>
        </w:rPr>
      </w:pPr>
      <w:r w:rsidRPr="00B12313">
        <w:rPr>
          <w:rFonts w:ascii="Arial" w:hAnsi="Arial" w:cs="Arial"/>
          <w:b/>
          <w:sz w:val="18"/>
          <w:szCs w:val="18"/>
        </w:rPr>
        <w:t xml:space="preserve">W celu potwierdzenia spełniania przez Wykonawcę </w:t>
      </w:r>
      <w:r w:rsidRPr="00B12313">
        <w:rPr>
          <w:rFonts w:ascii="Arial" w:hAnsi="Arial" w:cs="Arial"/>
          <w:b/>
          <w:bCs/>
          <w:sz w:val="18"/>
          <w:szCs w:val="18"/>
        </w:rPr>
        <w:t>warunków udziału w postępowaniu</w:t>
      </w:r>
      <w:r w:rsidRPr="00B12313">
        <w:rPr>
          <w:rFonts w:ascii="Arial" w:hAnsi="Arial" w:cs="Arial"/>
          <w:sz w:val="18"/>
          <w:szCs w:val="18"/>
        </w:rPr>
        <w:t>:</w:t>
      </w:r>
    </w:p>
    <w:p w:rsidR="00FD77E6" w:rsidRDefault="00290521" w:rsidP="00FD77E6">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290521">
        <w:rPr>
          <w:rFonts w:ascii="Arial" w:hAnsi="Arial" w:cs="Arial"/>
          <w:b/>
          <w:sz w:val="18"/>
          <w:szCs w:val="18"/>
          <w:u w:val="single"/>
        </w:rPr>
        <w:t>Wykaz wykonanych robót budowlanych</w:t>
      </w:r>
      <w:r w:rsidRPr="00290521">
        <w:rPr>
          <w:rFonts w:ascii="Arial" w:hAnsi="Arial" w:cs="Arial"/>
          <w:b/>
          <w:sz w:val="18"/>
          <w:szCs w:val="18"/>
        </w:rPr>
        <w:t xml:space="preserve"> </w:t>
      </w:r>
      <w:r w:rsidRPr="00290521">
        <w:rPr>
          <w:rFonts w:ascii="Arial" w:hAnsi="Arial" w:cs="Arial"/>
          <w:sz w:val="18"/>
          <w:szCs w:val="18"/>
        </w:rPr>
        <w:t xml:space="preserve">wykonanych nie wcześniej niż w okresie ostatnich 5 lat przed upływem terminu składania ofert, a jeżeli okres prowadzenia działalności jest krótszy - w tym okresie wraz </w:t>
      </w:r>
      <w:r w:rsidR="00346DD7">
        <w:rPr>
          <w:rFonts w:ascii="Arial" w:hAnsi="Arial" w:cs="Arial"/>
          <w:sz w:val="18"/>
          <w:szCs w:val="18"/>
        </w:rPr>
        <w:t xml:space="preserve">              </w:t>
      </w:r>
      <w:r w:rsidRPr="00290521">
        <w:rPr>
          <w:rFonts w:ascii="Arial" w:hAnsi="Arial" w:cs="Arial"/>
          <w:sz w:val="18"/>
          <w:szCs w:val="18"/>
        </w:rPr>
        <w:t xml:space="preserve">z podaniem ich rodzaju, wartości, daty, miejsca wykonania i podmiotów, na rzecz których roboty te zostały wykonane, </w:t>
      </w:r>
      <w:r w:rsidRPr="00290521">
        <w:rPr>
          <w:rFonts w:ascii="Arial" w:hAnsi="Arial" w:cs="Arial"/>
          <w:b/>
          <w:sz w:val="18"/>
          <w:szCs w:val="18"/>
        </w:rPr>
        <w:t xml:space="preserve">z załączeniem dowodów </w:t>
      </w:r>
      <w:r w:rsidRPr="00290521">
        <w:rPr>
          <w:rFonts w:ascii="Arial" w:hAnsi="Arial" w:cs="Arial"/>
          <w:sz w:val="18"/>
          <w:szCs w:val="18"/>
        </w:rPr>
        <w:t xml:space="preserve">określających czy te roboty budowlane zostały wykonane należycie, </w:t>
      </w:r>
      <w:r w:rsidR="00346DD7">
        <w:rPr>
          <w:rFonts w:ascii="Arial" w:hAnsi="Arial" w:cs="Arial"/>
          <w:sz w:val="18"/>
          <w:szCs w:val="18"/>
        </w:rPr>
        <w:t xml:space="preserve">  </w:t>
      </w:r>
      <w:r w:rsidRPr="00290521">
        <w:rPr>
          <w:rFonts w:ascii="Arial" w:hAnsi="Arial" w:cs="Arial"/>
          <w:sz w:val="18"/>
          <w:szCs w:val="18"/>
        </w:rPr>
        <w:t xml:space="preserve">w szczególności informacji o tym czy roboty zostały wykonane zgodnie z przepisami prawa budowlanego </w:t>
      </w:r>
      <w:r w:rsidR="00346DD7">
        <w:rPr>
          <w:rFonts w:ascii="Arial" w:hAnsi="Arial" w:cs="Arial"/>
          <w:sz w:val="18"/>
          <w:szCs w:val="18"/>
        </w:rPr>
        <w:t xml:space="preserve">                </w:t>
      </w:r>
      <w:r w:rsidRPr="00290521">
        <w:rPr>
          <w:rFonts w:ascii="Arial" w:hAnsi="Arial" w:cs="Arial"/>
          <w:sz w:val="18"/>
          <w:szCs w:val="18"/>
        </w:rPr>
        <w:t>i prawidłowo ukończone, przy czym dowodami, o których mowa, są referencje bądź inne dokum</w:t>
      </w:r>
      <w:r w:rsidR="00FD77E6">
        <w:rPr>
          <w:rFonts w:ascii="Arial" w:hAnsi="Arial" w:cs="Arial"/>
          <w:sz w:val="18"/>
          <w:szCs w:val="18"/>
        </w:rPr>
        <w:t xml:space="preserve">enty </w:t>
      </w:r>
      <w:r w:rsidR="00FD77E6">
        <w:rPr>
          <w:rFonts w:ascii="Arial" w:hAnsi="Arial" w:cs="Arial"/>
          <w:sz w:val="18"/>
          <w:szCs w:val="18"/>
        </w:rPr>
        <w:lastRenderedPageBreak/>
        <w:t xml:space="preserve">wystawione przez podmiot, </w:t>
      </w:r>
      <w:r w:rsidRPr="00290521">
        <w:rPr>
          <w:rFonts w:ascii="Arial" w:hAnsi="Arial" w:cs="Arial"/>
          <w:sz w:val="18"/>
          <w:szCs w:val="18"/>
        </w:rPr>
        <w:t>na rzecz którego roboty budowlane były wykonywane, a j</w:t>
      </w:r>
      <w:r w:rsidR="00FD77E6">
        <w:rPr>
          <w:rFonts w:ascii="Arial" w:hAnsi="Arial" w:cs="Arial"/>
          <w:sz w:val="18"/>
          <w:szCs w:val="18"/>
        </w:rPr>
        <w:t xml:space="preserve">eżeli z uzasadnionej przyczyny </w:t>
      </w:r>
      <w:r w:rsidRPr="00290521">
        <w:rPr>
          <w:rFonts w:ascii="Arial" w:hAnsi="Arial" w:cs="Arial"/>
          <w:sz w:val="18"/>
          <w:szCs w:val="18"/>
        </w:rPr>
        <w:t>o obiektywnym charakterze wykonawca nie jest w stanie uzyskać tych dokumentów - inne dokumenty.</w:t>
      </w:r>
    </w:p>
    <w:p w:rsidR="00FD77E6" w:rsidRDefault="007B468E" w:rsidP="00FD77E6">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sz w:val="18"/>
          <w:szCs w:val="18"/>
          <w:u w:val="single"/>
        </w:rPr>
        <w:t>Wykaz osób</w:t>
      </w:r>
      <w:r w:rsidRPr="00FD77E6">
        <w:rPr>
          <w:rFonts w:ascii="Arial" w:hAnsi="Arial" w:cs="Arial"/>
          <w:sz w:val="18"/>
          <w:szCs w:val="18"/>
        </w:rPr>
        <w:t>,</w:t>
      </w:r>
      <w:r w:rsidR="007E72AA" w:rsidRPr="00FD77E6">
        <w:rPr>
          <w:rFonts w:ascii="Arial" w:hAnsi="Arial" w:cs="Arial"/>
          <w:sz w:val="18"/>
          <w:szCs w:val="18"/>
        </w:rPr>
        <w:t xml:space="preserve"> które będą uczestniczyć w wykonaniu zamówienia</w:t>
      </w:r>
      <w:r w:rsidRPr="00FD77E6">
        <w:rPr>
          <w:rFonts w:ascii="Arial" w:hAnsi="Arial" w:cs="Arial"/>
          <w:sz w:val="18"/>
          <w:szCs w:val="18"/>
        </w:rPr>
        <w:t xml:space="preserve"> wraz z informacjami na temat ich kwalifikacji zawodowych, uprawnień, doświadczenia i wykształcenia niezbędnych do wykonania zamówienia publicznego, a także zakresu wykonywanych przez nie czynności oraz informacją</w:t>
      </w:r>
      <w:r w:rsidR="00FD77E6">
        <w:rPr>
          <w:rFonts w:ascii="Arial" w:hAnsi="Arial" w:cs="Arial"/>
          <w:sz w:val="18"/>
          <w:szCs w:val="18"/>
        </w:rPr>
        <w:t xml:space="preserve"> </w:t>
      </w:r>
      <w:r w:rsidRPr="00FD77E6">
        <w:rPr>
          <w:rFonts w:ascii="Arial" w:hAnsi="Arial" w:cs="Arial"/>
          <w:sz w:val="18"/>
          <w:szCs w:val="18"/>
        </w:rPr>
        <w:t>o podstawi</w:t>
      </w:r>
      <w:r w:rsidR="009B2E89" w:rsidRPr="00FD77E6">
        <w:rPr>
          <w:rFonts w:ascii="Arial" w:hAnsi="Arial" w:cs="Arial"/>
          <w:sz w:val="18"/>
          <w:szCs w:val="18"/>
        </w:rPr>
        <w:t>e do dysponowania tymi osobami.</w:t>
      </w:r>
    </w:p>
    <w:p w:rsidR="00FD77E6" w:rsidRDefault="007B468E" w:rsidP="00FD77E6">
      <w:pPr>
        <w:widowControl w:val="0"/>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bCs/>
          <w:sz w:val="18"/>
          <w:szCs w:val="18"/>
        </w:rPr>
        <w:t xml:space="preserve">Propozycje treści </w:t>
      </w:r>
      <w:r w:rsidR="00C016E1" w:rsidRPr="00FD77E6">
        <w:rPr>
          <w:rFonts w:ascii="Arial" w:hAnsi="Arial" w:cs="Arial"/>
          <w:b/>
          <w:bCs/>
          <w:sz w:val="18"/>
          <w:szCs w:val="18"/>
        </w:rPr>
        <w:t>wykazów, o jakich</w:t>
      </w:r>
      <w:r w:rsidRPr="00FD77E6">
        <w:rPr>
          <w:rFonts w:ascii="Arial" w:hAnsi="Arial" w:cs="Arial"/>
          <w:b/>
          <w:bCs/>
          <w:sz w:val="18"/>
          <w:szCs w:val="18"/>
        </w:rPr>
        <w:t xml:space="preserve"> mowa w pkt 8.7.1 zostaną przekazane tylko Wykonawcy wzywanemu do ich złożenia. Na etapie ofertowania nie należy składać przedmiotowych dokumentów.</w:t>
      </w:r>
    </w:p>
    <w:p w:rsidR="007B468E" w:rsidRPr="00FD77E6" w:rsidRDefault="007B468E" w:rsidP="00FD77E6">
      <w:pPr>
        <w:widowControl w:val="0"/>
        <w:suppressAutoHyphens/>
        <w:autoSpaceDE w:val="0"/>
        <w:autoSpaceDN w:val="0"/>
        <w:adjustRightInd w:val="0"/>
        <w:spacing w:line="360" w:lineRule="auto"/>
        <w:ind w:left="567"/>
        <w:jc w:val="both"/>
        <w:rPr>
          <w:rFonts w:ascii="Arial" w:hAnsi="Arial" w:cs="Arial"/>
          <w:sz w:val="18"/>
          <w:szCs w:val="18"/>
        </w:rPr>
      </w:pPr>
      <w:r w:rsidRPr="00B12313">
        <w:rPr>
          <w:rFonts w:ascii="Arial" w:hAnsi="Arial" w:cs="Arial"/>
          <w:bCs/>
          <w:sz w:val="18"/>
          <w:szCs w:val="18"/>
        </w:rPr>
        <w:t xml:space="preserve">Uwaga: W </w:t>
      </w:r>
      <w:r w:rsidR="00C016E1" w:rsidRPr="00B12313">
        <w:rPr>
          <w:rFonts w:ascii="Arial" w:hAnsi="Arial" w:cs="Arial"/>
          <w:bCs/>
          <w:sz w:val="18"/>
          <w:szCs w:val="18"/>
        </w:rPr>
        <w:t>przypadku, gdy</w:t>
      </w:r>
      <w:r w:rsidRPr="00B12313">
        <w:rPr>
          <w:rFonts w:ascii="Arial" w:hAnsi="Arial" w:cs="Arial"/>
          <w:bCs/>
          <w:sz w:val="18"/>
          <w:szCs w:val="18"/>
        </w:rPr>
        <w:t xml:space="preserve"> Wykonawca polega na zdolnościach innych podmiotów w celu potwierdzenia spełniania warunków udziału w postępowaniu należy za</w:t>
      </w:r>
      <w:r w:rsidR="00290521">
        <w:rPr>
          <w:rFonts w:ascii="Arial" w:hAnsi="Arial" w:cs="Arial"/>
          <w:bCs/>
          <w:sz w:val="18"/>
          <w:szCs w:val="18"/>
        </w:rPr>
        <w:t>łączyć Załącznik nr 3.3 do SIWZ</w:t>
      </w:r>
      <w:r w:rsidRPr="00B12313">
        <w:rPr>
          <w:rFonts w:ascii="Arial" w:hAnsi="Arial" w:cs="Arial"/>
          <w:bCs/>
          <w:sz w:val="18"/>
          <w:szCs w:val="18"/>
        </w:rPr>
        <w:t>.</w:t>
      </w:r>
    </w:p>
    <w:p w:rsidR="007B468E" w:rsidRPr="00B12313" w:rsidRDefault="007B468E" w:rsidP="006A413E">
      <w:pPr>
        <w:numPr>
          <w:ilvl w:val="0"/>
          <w:numId w:val="10"/>
        </w:numPr>
        <w:tabs>
          <w:tab w:val="clear" w:pos="720"/>
          <w:tab w:val="num" w:pos="426"/>
        </w:tabs>
        <w:spacing w:line="360" w:lineRule="auto"/>
        <w:ind w:left="426" w:hanging="284"/>
        <w:jc w:val="both"/>
        <w:rPr>
          <w:rFonts w:ascii="Arial" w:hAnsi="Arial" w:cs="Arial"/>
          <w:b/>
          <w:sz w:val="18"/>
          <w:szCs w:val="18"/>
        </w:rPr>
      </w:pPr>
      <w:r w:rsidRPr="00B12313">
        <w:rPr>
          <w:rFonts w:ascii="Arial" w:hAnsi="Arial" w:cs="Arial"/>
          <w:b/>
          <w:sz w:val="18"/>
          <w:szCs w:val="18"/>
        </w:rPr>
        <w:t xml:space="preserve">W celu potwierdzenia braku podstaw do </w:t>
      </w:r>
      <w:r w:rsidR="00C016E1" w:rsidRPr="00B12313">
        <w:rPr>
          <w:rFonts w:ascii="Arial" w:hAnsi="Arial" w:cs="Arial"/>
          <w:b/>
          <w:sz w:val="18"/>
          <w:szCs w:val="18"/>
        </w:rPr>
        <w:t>wykluczenia</w:t>
      </w:r>
      <w:r w:rsidR="00C016E1">
        <w:rPr>
          <w:rFonts w:ascii="Arial" w:hAnsi="Arial" w:cs="Arial"/>
          <w:b/>
          <w:sz w:val="18"/>
          <w:szCs w:val="18"/>
        </w:rPr>
        <w:t>, o jakich</w:t>
      </w:r>
      <w:r w:rsidR="00144754">
        <w:rPr>
          <w:rFonts w:ascii="Arial" w:hAnsi="Arial" w:cs="Arial"/>
          <w:b/>
          <w:sz w:val="18"/>
          <w:szCs w:val="18"/>
        </w:rPr>
        <w:t xml:space="preserve"> stanowi art. 24 ust. 5 pkt. 1 PZP - </w:t>
      </w:r>
    </w:p>
    <w:p w:rsidR="007B468E" w:rsidRPr="00B12313" w:rsidRDefault="007E72AA" w:rsidP="00AF3DFB">
      <w:pPr>
        <w:widowControl w:val="0"/>
        <w:numPr>
          <w:ilvl w:val="0"/>
          <w:numId w:val="7"/>
        </w:numPr>
        <w:suppressAutoHyphens/>
        <w:spacing w:line="360" w:lineRule="auto"/>
        <w:ind w:left="567"/>
        <w:contextualSpacing/>
        <w:jc w:val="both"/>
        <w:rPr>
          <w:rFonts w:ascii="Arial" w:hAnsi="Arial" w:cs="Arial"/>
          <w:sz w:val="18"/>
          <w:szCs w:val="18"/>
        </w:rPr>
      </w:pPr>
      <w:r w:rsidRPr="00B12313">
        <w:rPr>
          <w:rFonts w:ascii="Arial" w:hAnsi="Arial" w:cs="Arial"/>
          <w:b/>
          <w:sz w:val="18"/>
          <w:szCs w:val="18"/>
          <w:u w:val="single"/>
        </w:rPr>
        <w:t>O</w:t>
      </w:r>
      <w:r w:rsidR="007B468E" w:rsidRPr="00B12313">
        <w:rPr>
          <w:rFonts w:ascii="Arial" w:hAnsi="Arial" w:cs="Arial"/>
          <w:b/>
          <w:sz w:val="18"/>
          <w:szCs w:val="18"/>
          <w:u w:val="single"/>
        </w:rPr>
        <w:t>dpis z właściwego rejestru lub z centralnej ewiden</w:t>
      </w:r>
      <w:r w:rsidR="001A70F7">
        <w:rPr>
          <w:rFonts w:ascii="Arial" w:hAnsi="Arial" w:cs="Arial"/>
          <w:b/>
          <w:sz w:val="18"/>
          <w:szCs w:val="18"/>
          <w:u w:val="single"/>
        </w:rPr>
        <w:t xml:space="preserve">cji i informacji o działalności </w:t>
      </w:r>
      <w:r w:rsidR="007B468E" w:rsidRPr="00B12313">
        <w:rPr>
          <w:rFonts w:ascii="Arial" w:hAnsi="Arial" w:cs="Arial"/>
          <w:b/>
          <w:sz w:val="18"/>
          <w:szCs w:val="18"/>
          <w:u w:val="single"/>
        </w:rPr>
        <w:t>gospodarczej</w:t>
      </w:r>
      <w:r w:rsidR="007B468E" w:rsidRPr="00B12313">
        <w:rPr>
          <w:rFonts w:ascii="Arial" w:hAnsi="Arial" w:cs="Arial"/>
          <w:sz w:val="18"/>
          <w:szCs w:val="18"/>
        </w:rPr>
        <w:t>, jeżeli odrębne przepisy wymagają wpisu do rejestru lub ewidencji.</w:t>
      </w:r>
    </w:p>
    <w:p w:rsidR="004732CF" w:rsidRPr="004732CF" w:rsidRDefault="004732CF" w:rsidP="006A413E">
      <w:pPr>
        <w:numPr>
          <w:ilvl w:val="1"/>
          <w:numId w:val="21"/>
        </w:numPr>
        <w:spacing w:line="360" w:lineRule="auto"/>
        <w:ind w:left="426" w:hanging="426"/>
        <w:jc w:val="both"/>
        <w:rPr>
          <w:rFonts w:ascii="Arial" w:hAnsi="Arial" w:cs="Arial"/>
          <w:bCs/>
          <w:sz w:val="18"/>
          <w:szCs w:val="18"/>
        </w:rPr>
      </w:pPr>
      <w:r w:rsidRPr="004732CF">
        <w:rPr>
          <w:rFonts w:ascii="Arial" w:hAnsi="Arial" w:cs="Arial"/>
          <w:bCs/>
          <w:sz w:val="18"/>
          <w:szCs w:val="18"/>
        </w:rPr>
        <w:t>Jeżeli wykaz, oświadczenia lub inne złożone przez Wykonawcę dokumenty, o których mowa w pkt 8.7. ust. 1 SIWZ  budzą wątpliwości zamawiającego, może on zwrócić się bezpośrednio do właściwego podmiotu, na rzecz którego usługi były wykonane o dodatkowe informacje lub dokumenty w tym zakresie.</w:t>
      </w:r>
    </w:p>
    <w:p w:rsidR="00AF3DFB" w:rsidRDefault="006E5ECB" w:rsidP="006A413E">
      <w:pPr>
        <w:numPr>
          <w:ilvl w:val="1"/>
          <w:numId w:val="21"/>
        </w:numPr>
        <w:spacing w:line="360" w:lineRule="auto"/>
        <w:ind w:left="426" w:hanging="426"/>
        <w:jc w:val="both"/>
        <w:rPr>
          <w:rFonts w:ascii="Arial" w:hAnsi="Arial" w:cs="Arial"/>
          <w:bCs/>
          <w:sz w:val="18"/>
          <w:szCs w:val="18"/>
        </w:rPr>
      </w:pPr>
      <w:r w:rsidRPr="00AF3DFB">
        <w:rPr>
          <w:rFonts w:ascii="Arial" w:hAnsi="Arial" w:cs="Arial"/>
          <w:bCs/>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AF3DFB" w:rsidRDefault="006E5ECB" w:rsidP="006A413E">
      <w:pPr>
        <w:numPr>
          <w:ilvl w:val="1"/>
          <w:numId w:val="21"/>
        </w:numPr>
        <w:spacing w:line="360" w:lineRule="auto"/>
        <w:ind w:left="426" w:hanging="426"/>
        <w:jc w:val="both"/>
        <w:rPr>
          <w:rFonts w:ascii="Arial" w:hAnsi="Arial" w:cs="Arial"/>
          <w:bCs/>
          <w:sz w:val="18"/>
          <w:szCs w:val="18"/>
        </w:rPr>
      </w:pPr>
      <w:r w:rsidRPr="00AF3DFB">
        <w:rPr>
          <w:rFonts w:ascii="Arial" w:hAnsi="Arial" w:cs="Arial"/>
          <w:sz w:val="18"/>
          <w:szCs w:val="18"/>
        </w:rPr>
        <w:t>Dokumenty, o których mowa w pkt 8.</w:t>
      </w:r>
      <w:r w:rsidR="009E1F4F" w:rsidRPr="00AF3DFB">
        <w:rPr>
          <w:rFonts w:ascii="Arial" w:hAnsi="Arial" w:cs="Arial"/>
          <w:sz w:val="18"/>
          <w:szCs w:val="18"/>
        </w:rPr>
        <w:t>8</w:t>
      </w:r>
      <w:r w:rsidRPr="00AF3DFB">
        <w:rPr>
          <w:rFonts w:ascii="Arial" w:hAnsi="Arial" w:cs="Arial"/>
          <w:sz w:val="18"/>
          <w:szCs w:val="18"/>
        </w:rPr>
        <w:t xml:space="preserve"> SIWZ, powinny być wystawione nie wcześniej niż 6 miesięcy przed upływem terminu składania ofert.</w:t>
      </w:r>
    </w:p>
    <w:p w:rsidR="00AF3DFB" w:rsidRDefault="006E5ECB" w:rsidP="006A413E">
      <w:pPr>
        <w:numPr>
          <w:ilvl w:val="1"/>
          <w:numId w:val="21"/>
        </w:numPr>
        <w:spacing w:line="360" w:lineRule="auto"/>
        <w:ind w:left="426" w:hanging="426"/>
        <w:jc w:val="both"/>
        <w:rPr>
          <w:rFonts w:ascii="Arial" w:hAnsi="Arial" w:cs="Arial"/>
          <w:bCs/>
          <w:sz w:val="18"/>
          <w:szCs w:val="18"/>
        </w:rPr>
      </w:pPr>
      <w:r w:rsidRPr="00AF3DFB">
        <w:rPr>
          <w:rFonts w:ascii="Arial" w:hAnsi="Arial" w:cs="Arial"/>
          <w:sz w:val="18"/>
          <w:szCs w:val="18"/>
        </w:rPr>
        <w:t xml:space="preserve">W przypadku </w:t>
      </w:r>
      <w:r w:rsidR="00B37FE9" w:rsidRPr="00AF3DFB">
        <w:rPr>
          <w:rFonts w:ascii="Arial" w:hAnsi="Arial" w:cs="Arial"/>
          <w:sz w:val="18"/>
          <w:szCs w:val="18"/>
        </w:rPr>
        <w:t>wątpliwości, co</w:t>
      </w:r>
      <w:r w:rsidRPr="00AF3DFB">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A71ED" w:rsidRPr="000A71ED" w:rsidRDefault="006E5ECB" w:rsidP="006A413E">
      <w:pPr>
        <w:numPr>
          <w:ilvl w:val="1"/>
          <w:numId w:val="21"/>
        </w:numPr>
        <w:spacing w:line="360" w:lineRule="auto"/>
        <w:ind w:left="426" w:hanging="426"/>
        <w:jc w:val="both"/>
        <w:rPr>
          <w:rFonts w:ascii="Arial" w:hAnsi="Arial" w:cs="Arial"/>
          <w:bCs/>
          <w:sz w:val="18"/>
          <w:szCs w:val="18"/>
        </w:rPr>
      </w:pPr>
      <w:r w:rsidRPr="00F37E65">
        <w:rPr>
          <w:rFonts w:ascii="Arial" w:hAnsi="Arial" w:cs="Arial"/>
          <w:b/>
          <w:sz w:val="18"/>
          <w:szCs w:val="18"/>
        </w:rPr>
        <w:t>Wykonawca nie jest obowiązany</w:t>
      </w:r>
      <w:r w:rsidRPr="00AF3DFB">
        <w:rPr>
          <w:rFonts w:ascii="Arial" w:hAnsi="Arial" w:cs="Arial"/>
          <w:sz w:val="18"/>
          <w:szCs w:val="18"/>
        </w:rPr>
        <w:t xml:space="preserve"> do złożenia oświadczeń lub dokumentów potwierdzających okoliczności, </w:t>
      </w:r>
      <w:r w:rsidR="00346DD7">
        <w:rPr>
          <w:rFonts w:ascii="Arial" w:hAnsi="Arial" w:cs="Arial"/>
          <w:sz w:val="18"/>
          <w:szCs w:val="18"/>
        </w:rPr>
        <w:t xml:space="preserve">                 </w:t>
      </w:r>
      <w:r w:rsidRPr="00AF3DFB">
        <w:rPr>
          <w:rFonts w:ascii="Arial" w:hAnsi="Arial" w:cs="Arial"/>
          <w:sz w:val="18"/>
          <w:szCs w:val="18"/>
        </w:rPr>
        <w:t xml:space="preserve">o których mowa w art. 25 ust. 1 pkt 1 i 3 P.z.p., jeżeli Zamawiający posiada oświadczenia lub dokumenty dotyczące tego Wykonawcy lub może je </w:t>
      </w:r>
      <w:r w:rsidRPr="00AF3DFB">
        <w:rPr>
          <w:rFonts w:ascii="Arial" w:hAnsi="Arial" w:cs="Arial"/>
          <w:bCs/>
          <w:sz w:val="18"/>
          <w:szCs w:val="18"/>
        </w:rPr>
        <w:t>uzyskać</w:t>
      </w:r>
      <w:r w:rsidRPr="00AF3DFB">
        <w:rPr>
          <w:rFonts w:ascii="Arial" w:hAnsi="Arial" w:cs="Arial"/>
          <w:sz w:val="18"/>
          <w:szCs w:val="18"/>
        </w:rPr>
        <w:t xml:space="preserve"> za pomocą bezpłatnych i ogólnodostępnych baz danych, </w:t>
      </w:r>
      <w:r w:rsidR="0085255E">
        <w:rPr>
          <w:rFonts w:ascii="Arial" w:hAnsi="Arial" w:cs="Arial"/>
          <w:sz w:val="18"/>
          <w:szCs w:val="18"/>
        </w:rPr>
        <w:t xml:space="preserve">                </w:t>
      </w:r>
      <w:r w:rsidRPr="00AF3DFB">
        <w:rPr>
          <w:rFonts w:ascii="Arial" w:hAnsi="Arial" w:cs="Arial"/>
          <w:sz w:val="18"/>
          <w:szCs w:val="18"/>
        </w:rPr>
        <w:t>w szczególności rejestrów publicznych w rozumieniu u</w:t>
      </w:r>
      <w:r w:rsidR="00AF3DFB">
        <w:rPr>
          <w:rFonts w:ascii="Arial" w:hAnsi="Arial" w:cs="Arial"/>
          <w:sz w:val="18"/>
          <w:szCs w:val="18"/>
        </w:rPr>
        <w:t xml:space="preserve">stawy z dnia 17 lutego 2005 r. </w:t>
      </w:r>
      <w:r w:rsidRPr="00AF3DFB">
        <w:rPr>
          <w:rFonts w:ascii="Arial" w:hAnsi="Arial" w:cs="Arial"/>
          <w:sz w:val="18"/>
          <w:szCs w:val="18"/>
        </w:rPr>
        <w:t>o informatyzacji działalności podmiotów realizujących zadania publiczne (Dz. U. z 2014 r. poz</w:t>
      </w:r>
      <w:r w:rsidR="00F37E65">
        <w:rPr>
          <w:rFonts w:ascii="Arial" w:hAnsi="Arial" w:cs="Arial"/>
          <w:sz w:val="18"/>
          <w:szCs w:val="18"/>
        </w:rPr>
        <w:t xml:space="preserve">. 1114 oraz z 2016 r. poz. </w:t>
      </w:r>
      <w:r w:rsidR="000A71ED">
        <w:rPr>
          <w:rFonts w:ascii="Arial" w:hAnsi="Arial" w:cs="Arial"/>
          <w:sz w:val="18"/>
          <w:szCs w:val="18"/>
        </w:rPr>
        <w:t xml:space="preserve">352), </w:t>
      </w:r>
      <w:r w:rsidR="000A71ED" w:rsidRPr="000A71ED">
        <w:rPr>
          <w:rFonts w:ascii="Arial" w:hAnsi="Arial" w:cs="Arial"/>
          <w:b/>
          <w:sz w:val="18"/>
          <w:szCs w:val="18"/>
        </w:rPr>
        <w:t>a Wykonawca wskazał to wraz ze złożeniem oferty.</w:t>
      </w:r>
    </w:p>
    <w:p w:rsidR="000A71ED" w:rsidRPr="00B12313" w:rsidRDefault="000A71ED" w:rsidP="00EB44A3">
      <w:pPr>
        <w:jc w:val="both"/>
        <w:rPr>
          <w:rFonts w:ascii="Arial" w:hAnsi="Arial" w:cs="Arial"/>
          <w:sz w:val="18"/>
          <w:szCs w:val="18"/>
        </w:rPr>
      </w:pPr>
    </w:p>
    <w:p w:rsidR="007B468E" w:rsidRPr="00735BCF" w:rsidRDefault="00EB44A3"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735BCF">
        <w:rPr>
          <w:rFonts w:ascii="Arial" w:hAnsi="Arial" w:cs="Arial"/>
          <w:b/>
          <w:sz w:val="18"/>
          <w:szCs w:val="18"/>
        </w:rPr>
        <w:t>I</w:t>
      </w:r>
      <w:r w:rsidR="007B468E" w:rsidRPr="00735BCF">
        <w:rPr>
          <w:rFonts w:ascii="Arial" w:hAnsi="Arial" w:cs="Arial"/>
          <w:b/>
          <w:sz w:val="18"/>
          <w:szCs w:val="18"/>
        </w:rPr>
        <w:t>nformacja dla wykonawców polegających na zasobach innych podmiotów, na zasad</w:t>
      </w:r>
      <w:r w:rsidR="00B37FE9" w:rsidRPr="00735BCF">
        <w:rPr>
          <w:rFonts w:ascii="Arial" w:hAnsi="Arial" w:cs="Arial"/>
          <w:b/>
          <w:sz w:val="18"/>
          <w:szCs w:val="18"/>
        </w:rPr>
        <w:t>ach określonych w art. 22a PZP</w:t>
      </w:r>
      <w:r w:rsidR="007B468E" w:rsidRPr="00735BCF">
        <w:rPr>
          <w:rFonts w:ascii="Arial" w:hAnsi="Arial" w:cs="Arial"/>
          <w:b/>
          <w:sz w:val="18"/>
          <w:szCs w:val="18"/>
        </w:rPr>
        <w:t xml:space="preserve"> oraz zamierzających powierzyć wykonanie części zamówienia podwykonawcom:</w:t>
      </w:r>
    </w:p>
    <w:p w:rsidR="00AF3DFB" w:rsidRPr="00735BCF"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Wykonawca może w celu potwierdzenia spełniania wa</w:t>
      </w:r>
      <w:r w:rsidR="00EB44A3" w:rsidRPr="00735BCF">
        <w:rPr>
          <w:rFonts w:ascii="Arial" w:hAnsi="Arial" w:cs="Arial"/>
          <w:sz w:val="18"/>
          <w:szCs w:val="18"/>
        </w:rPr>
        <w:t xml:space="preserve">runków udziału w postępowaniu, </w:t>
      </w:r>
      <w:r w:rsidRPr="00735BCF">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 go z nim stosunków prawnych.</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 xml:space="preserve">Wykonawca, który polega na zdolnościach lub sytuacji innych podmiotów, </w:t>
      </w:r>
      <w:r w:rsidRPr="00735BCF">
        <w:rPr>
          <w:rFonts w:ascii="Arial" w:hAnsi="Arial" w:cs="Arial"/>
          <w:b/>
          <w:sz w:val="18"/>
          <w:szCs w:val="18"/>
        </w:rPr>
        <w:t>musi udowodnić Zamawiającemu,</w:t>
      </w:r>
      <w:r w:rsidRPr="00735BCF">
        <w:rPr>
          <w:rFonts w:ascii="Arial" w:hAnsi="Arial" w:cs="Arial"/>
          <w:sz w:val="18"/>
          <w:szCs w:val="18"/>
        </w:rPr>
        <w:t xml:space="preserve"> </w:t>
      </w:r>
      <w:r w:rsidRPr="00735BCF">
        <w:rPr>
          <w:rFonts w:ascii="Arial" w:hAnsi="Arial" w:cs="Arial"/>
          <w:b/>
          <w:sz w:val="18"/>
          <w:szCs w:val="18"/>
        </w:rPr>
        <w:t>że realizując zamówienie, będzie dysponował niezbędnymi zasobami tych podmiotów,</w:t>
      </w:r>
      <w:r w:rsidRPr="00735BCF">
        <w:rPr>
          <w:rFonts w:ascii="Arial" w:hAnsi="Arial" w:cs="Arial"/>
          <w:b/>
          <w:bCs/>
          <w:sz w:val="18"/>
          <w:szCs w:val="18"/>
        </w:rPr>
        <w:t xml:space="preserve"> </w:t>
      </w:r>
      <w:r w:rsidRPr="00735BCF">
        <w:rPr>
          <w:rFonts w:ascii="Arial" w:hAnsi="Arial" w:cs="Arial"/>
          <w:bCs/>
          <w:sz w:val="18"/>
          <w:szCs w:val="18"/>
        </w:rPr>
        <w:t>w szczególności przedstawiając zobowiązanie tych podmiotów do oddania mu do dyspozycji niezbędnych zasobów na potrzeby realizacji zamówienia</w:t>
      </w:r>
      <w:r w:rsidRPr="00AF3DFB">
        <w:rPr>
          <w:rFonts w:ascii="Arial" w:hAnsi="Arial" w:cs="Arial"/>
          <w:bCs/>
          <w:sz w:val="18"/>
          <w:szCs w:val="18"/>
        </w:rPr>
        <w:t>. Treść oświadczenia została zamieszczona w Części 3 SIWZ (Załącznik 3.3. do SIWZ).</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Zamawiający oceni, czy udostępniane Wykonawcy przez inne podmioty zdolności techniczne lub zawodowe lub ich sytuacja finansowa, pozwalają na wykazanie przez </w:t>
      </w:r>
      <w:r w:rsidRPr="00AF3DFB">
        <w:rPr>
          <w:rFonts w:ascii="Arial" w:hAnsi="Arial" w:cs="Arial"/>
          <w:bCs/>
          <w:sz w:val="18"/>
          <w:szCs w:val="18"/>
        </w:rPr>
        <w:t>wykonawcę</w:t>
      </w:r>
      <w:r w:rsidRPr="00AF3DFB">
        <w:rPr>
          <w:rFonts w:ascii="Arial" w:hAnsi="Arial" w:cs="Arial"/>
          <w:sz w:val="18"/>
          <w:szCs w:val="18"/>
        </w:rPr>
        <w:t xml:space="preserve"> spełniania warunków udziału w </w:t>
      </w:r>
      <w:r w:rsidRPr="00AF3DFB">
        <w:rPr>
          <w:rFonts w:ascii="Arial" w:hAnsi="Arial" w:cs="Arial"/>
          <w:sz w:val="18"/>
          <w:szCs w:val="18"/>
        </w:rPr>
        <w:lastRenderedPageBreak/>
        <w:t xml:space="preserve">postępowaniu oraz zbada, czy nie zachodzą wobec tego podmiotu podstawy wykluczenia, o których mowa w art. 24 ust. 1 pkt 13-22 </w:t>
      </w:r>
      <w:r w:rsidR="00735BCF">
        <w:rPr>
          <w:rFonts w:ascii="Arial" w:hAnsi="Arial" w:cs="Arial"/>
          <w:sz w:val="18"/>
          <w:szCs w:val="18"/>
        </w:rPr>
        <w:t>PZP</w:t>
      </w:r>
      <w:r w:rsidR="00735BCF" w:rsidRPr="00735BCF">
        <w:rPr>
          <w:rFonts w:ascii="Arial" w:hAnsi="Arial" w:cs="Arial"/>
          <w:sz w:val="18"/>
          <w:szCs w:val="18"/>
        </w:rPr>
        <w:t xml:space="preserve"> </w:t>
      </w:r>
      <w:r w:rsidR="00735BCF">
        <w:rPr>
          <w:rFonts w:ascii="Arial" w:hAnsi="Arial" w:cs="Arial"/>
          <w:sz w:val="18"/>
          <w:szCs w:val="18"/>
        </w:rPr>
        <w:t>oraz art. 25 ust. 5 pkt. 1 PZP</w:t>
      </w:r>
    </w:p>
    <w:p w:rsidR="00AF3DFB" w:rsidRDefault="009E1F4F"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b/>
          <w:sz w:val="18"/>
          <w:szCs w:val="18"/>
        </w:rPr>
        <w:t>UWAGA: Zgodnie z</w:t>
      </w:r>
      <w:r w:rsidR="007B468E" w:rsidRPr="00AF3DFB">
        <w:rPr>
          <w:rFonts w:ascii="Arial" w:hAnsi="Arial" w:cs="Arial"/>
          <w:b/>
          <w:sz w:val="18"/>
          <w:szCs w:val="18"/>
        </w:rPr>
        <w:t xml:space="preserve"> treścią art. 22a ust. 4 </w:t>
      </w:r>
      <w:r w:rsidR="00B37FE9" w:rsidRPr="00AF3DFB">
        <w:rPr>
          <w:rFonts w:ascii="Arial" w:hAnsi="Arial" w:cs="Arial"/>
          <w:b/>
          <w:sz w:val="18"/>
          <w:szCs w:val="18"/>
        </w:rPr>
        <w:t>PZP</w:t>
      </w:r>
      <w:r w:rsidR="007B468E" w:rsidRPr="00AF3DFB">
        <w:rPr>
          <w:rFonts w:ascii="Arial" w:hAnsi="Arial" w:cs="Arial"/>
          <w:b/>
          <w:sz w:val="18"/>
          <w:szCs w:val="18"/>
        </w:rPr>
        <w:t xml:space="preserve"> -</w:t>
      </w:r>
      <w:r w:rsidR="007B468E" w:rsidRPr="00AF3DFB">
        <w:rPr>
          <w:rFonts w:ascii="Arial" w:hAnsi="Arial" w:cs="Arial"/>
          <w:sz w:val="18"/>
          <w:szCs w:val="18"/>
        </w:rPr>
        <w:t xml:space="preserve"> w odniesieniu do warunków dotyczących wykształcenia, kwalifikacji zawodowych lub doświadczenia, Wykonawcy mogą polegać na zdolnościach innych podmiotów, </w:t>
      </w:r>
      <w:r w:rsidR="007B468E" w:rsidRPr="00AF3DFB">
        <w:rPr>
          <w:rFonts w:ascii="Arial" w:hAnsi="Arial" w:cs="Arial"/>
          <w:b/>
          <w:sz w:val="18"/>
          <w:szCs w:val="18"/>
        </w:rPr>
        <w:t xml:space="preserve">jeśli podmioty te zrealizują roboty budowlane, do </w:t>
      </w:r>
      <w:r w:rsidR="00B37FE9" w:rsidRPr="00AF3DFB">
        <w:rPr>
          <w:rFonts w:ascii="Arial" w:hAnsi="Arial" w:cs="Arial"/>
          <w:b/>
          <w:sz w:val="18"/>
          <w:szCs w:val="18"/>
        </w:rPr>
        <w:t>realizacji, których</w:t>
      </w:r>
      <w:r w:rsidR="007B468E" w:rsidRPr="00AF3DFB">
        <w:rPr>
          <w:rFonts w:ascii="Arial" w:hAnsi="Arial" w:cs="Arial"/>
          <w:b/>
          <w:sz w:val="18"/>
          <w:szCs w:val="18"/>
        </w:rPr>
        <w:t xml:space="preserve"> te zdolności są wymagane.</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AF3DFB">
        <w:rPr>
          <w:rFonts w:ascii="Arial" w:hAnsi="Arial" w:cs="Arial"/>
          <w:bCs/>
          <w:sz w:val="18"/>
          <w:szCs w:val="18"/>
        </w:rPr>
        <w:t>zasobów</w:t>
      </w:r>
      <w:r w:rsidRPr="00AF3DFB">
        <w:rPr>
          <w:rFonts w:ascii="Arial" w:hAnsi="Arial" w:cs="Arial"/>
          <w:sz w:val="18"/>
          <w:szCs w:val="18"/>
        </w:rPr>
        <w:t xml:space="preserve">, </w:t>
      </w:r>
      <w:r w:rsidR="00B37FE9" w:rsidRPr="00AF3DFB">
        <w:rPr>
          <w:rFonts w:ascii="Arial" w:hAnsi="Arial" w:cs="Arial"/>
          <w:sz w:val="18"/>
          <w:szCs w:val="18"/>
        </w:rPr>
        <w:t>chyba, że</w:t>
      </w:r>
      <w:r w:rsidRPr="00AF3DFB">
        <w:rPr>
          <w:rFonts w:ascii="Arial" w:hAnsi="Arial" w:cs="Arial"/>
          <w:sz w:val="18"/>
          <w:szCs w:val="18"/>
        </w:rPr>
        <w:t xml:space="preserve"> za nie udostępnienie zasobów nie ponosi winy.</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zastąpił ten podmiot innym podmiotem lub podmiotami lub</w:t>
      </w:r>
    </w:p>
    <w:p w:rsidR="00AF3DFB" w:rsidRP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Pr>
          <w:rFonts w:ascii="Arial" w:hAnsi="Arial" w:cs="Arial"/>
          <w:sz w:val="18"/>
          <w:szCs w:val="18"/>
        </w:rPr>
        <w:t xml:space="preserve">                  </w:t>
      </w:r>
      <w:r w:rsidRPr="00AF3DFB">
        <w:rPr>
          <w:rFonts w:ascii="Arial" w:hAnsi="Arial" w:cs="Arial"/>
          <w:sz w:val="18"/>
          <w:szCs w:val="18"/>
        </w:rPr>
        <w:t>w szczególności:</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dostępnych Wykonawcy zasobów innego podmiotu</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sposób wykorzystania zasobów innego podmiotu, przez Wykonawcę, przy wykonywaniu zamówienia publicznego;</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i okres udziału innego podmiotu przy wykonywaniu zamówienia publicznego;</w:t>
      </w:r>
    </w:p>
    <w:p w:rsidR="007B468E"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 xml:space="preserve">czy podmiot, na </w:t>
      </w:r>
      <w:r w:rsidR="00B37FE9" w:rsidRPr="00B12313">
        <w:rPr>
          <w:rFonts w:ascii="Arial" w:hAnsi="Arial" w:cs="Arial"/>
          <w:sz w:val="18"/>
          <w:szCs w:val="18"/>
        </w:rPr>
        <w:t>zdolnościach, którego</w:t>
      </w:r>
      <w:r w:rsidRPr="00B12313">
        <w:rPr>
          <w:rFonts w:ascii="Arial" w:hAnsi="Arial" w:cs="Arial"/>
          <w:sz w:val="18"/>
          <w:szCs w:val="18"/>
        </w:rPr>
        <w:t xml:space="preserve"> Wykonawca polega w odniesieniu do warunków udziału </w:t>
      </w:r>
      <w:r w:rsidR="00B0684C" w:rsidRPr="00B12313">
        <w:rPr>
          <w:rFonts w:ascii="Arial" w:hAnsi="Arial" w:cs="Arial"/>
          <w:sz w:val="18"/>
          <w:szCs w:val="18"/>
        </w:rPr>
        <w:br/>
      </w:r>
      <w:r w:rsidRPr="00B12313">
        <w:rPr>
          <w:rFonts w:ascii="Arial" w:hAnsi="Arial" w:cs="Arial"/>
          <w:sz w:val="18"/>
          <w:szCs w:val="18"/>
        </w:rPr>
        <w:t>w postępowaniu dotyczących doświadczenia, zrealizuje roboty, których wskazane zdolności dotyczą.</w:t>
      </w:r>
    </w:p>
    <w:p w:rsidR="00B0684C"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Pr>
          <w:rFonts w:ascii="Arial" w:hAnsi="Arial" w:cs="Arial"/>
          <w:sz w:val="18"/>
          <w:szCs w:val="18"/>
        </w:rPr>
        <w:t xml:space="preserve">                    </w:t>
      </w:r>
      <w:r w:rsidRPr="00B12313">
        <w:rPr>
          <w:rFonts w:ascii="Arial" w:hAnsi="Arial" w:cs="Arial"/>
          <w:sz w:val="18"/>
          <w:szCs w:val="18"/>
        </w:rPr>
        <w:t xml:space="preserve">w postępowaniu, zamieszcza informacje o tych podmiotach w oświadczeniu (Załącznik 3.3.), </w:t>
      </w:r>
      <w:r w:rsidR="00B0684C" w:rsidRPr="00B12313">
        <w:rPr>
          <w:rFonts w:ascii="Arial" w:hAnsi="Arial" w:cs="Arial"/>
          <w:sz w:val="18"/>
          <w:szCs w:val="18"/>
        </w:rPr>
        <w:t xml:space="preserve">o którym </w:t>
      </w:r>
      <w:r w:rsidR="00B37FE9" w:rsidRPr="00B12313">
        <w:rPr>
          <w:rFonts w:ascii="Arial" w:hAnsi="Arial" w:cs="Arial"/>
          <w:sz w:val="18"/>
          <w:szCs w:val="18"/>
        </w:rPr>
        <w:t>mowa, w pkt</w:t>
      </w:r>
      <w:r w:rsidR="00B0684C" w:rsidRPr="00B12313">
        <w:rPr>
          <w:rFonts w:ascii="Arial" w:hAnsi="Arial" w:cs="Arial"/>
          <w:sz w:val="18"/>
          <w:szCs w:val="18"/>
        </w:rPr>
        <w:t xml:space="preserve"> 9</w:t>
      </w:r>
      <w:r w:rsidRPr="00B12313">
        <w:rPr>
          <w:rFonts w:ascii="Arial" w:hAnsi="Arial" w:cs="Arial"/>
          <w:sz w:val="18"/>
          <w:szCs w:val="18"/>
        </w:rPr>
        <w:t>.2. SIWZ.</w:t>
      </w:r>
    </w:p>
    <w:p w:rsidR="00F37E65" w:rsidRPr="00D63048" w:rsidRDefault="00F37E65" w:rsidP="006A413E">
      <w:pPr>
        <w:numPr>
          <w:ilvl w:val="1"/>
          <w:numId w:val="21"/>
        </w:numPr>
        <w:tabs>
          <w:tab w:val="left" w:pos="426"/>
        </w:tabs>
        <w:spacing w:line="360" w:lineRule="auto"/>
        <w:ind w:left="426" w:hanging="426"/>
        <w:jc w:val="both"/>
        <w:rPr>
          <w:rFonts w:ascii="Arial" w:hAnsi="Arial" w:cs="Arial"/>
          <w:sz w:val="18"/>
          <w:szCs w:val="18"/>
        </w:rPr>
      </w:pPr>
      <w:r w:rsidRPr="00D63048">
        <w:rPr>
          <w:rFonts w:ascii="Arial" w:hAnsi="Arial" w:cs="Arial"/>
          <w:sz w:val="18"/>
          <w:szCs w:val="18"/>
        </w:rPr>
        <w:t>Zamawiający żąda od Wykonawcy, który polega na zdolnościach lub sytuacji innych podmiotów na zas</w:t>
      </w:r>
      <w:r w:rsidR="0056446C">
        <w:rPr>
          <w:rFonts w:ascii="Arial" w:hAnsi="Arial" w:cs="Arial"/>
          <w:sz w:val="18"/>
          <w:szCs w:val="18"/>
        </w:rPr>
        <w:t>adach</w:t>
      </w:r>
      <w:r w:rsidRPr="00D63048">
        <w:rPr>
          <w:rFonts w:ascii="Arial" w:hAnsi="Arial" w:cs="Arial"/>
          <w:sz w:val="18"/>
          <w:szCs w:val="18"/>
        </w:rPr>
        <w:t xml:space="preserve"> określonych w a</w:t>
      </w:r>
      <w:r>
        <w:rPr>
          <w:rFonts w:ascii="Arial" w:hAnsi="Arial" w:cs="Arial"/>
          <w:sz w:val="18"/>
          <w:szCs w:val="18"/>
        </w:rPr>
        <w:t>rt</w:t>
      </w:r>
      <w:r w:rsidRPr="00D63048">
        <w:rPr>
          <w:rFonts w:ascii="Arial" w:hAnsi="Arial" w:cs="Arial"/>
          <w:sz w:val="18"/>
          <w:szCs w:val="18"/>
        </w:rPr>
        <w:t>. 22a ustawy PZP, przedstawienia w odniesie</w:t>
      </w:r>
      <w:r w:rsidR="0056446C">
        <w:rPr>
          <w:rFonts w:ascii="Arial" w:hAnsi="Arial" w:cs="Arial"/>
          <w:sz w:val="18"/>
          <w:szCs w:val="18"/>
        </w:rPr>
        <w:t>niu do tych podmiotów dokumenty takie same</w:t>
      </w:r>
      <w:r w:rsidRPr="00D63048">
        <w:rPr>
          <w:rFonts w:ascii="Arial" w:hAnsi="Arial" w:cs="Arial"/>
          <w:sz w:val="18"/>
          <w:szCs w:val="18"/>
        </w:rPr>
        <w:t xml:space="preserve"> jak </w:t>
      </w:r>
      <w:r w:rsidR="0056446C">
        <w:rPr>
          <w:rFonts w:ascii="Arial" w:hAnsi="Arial" w:cs="Arial"/>
          <w:sz w:val="18"/>
          <w:szCs w:val="18"/>
        </w:rPr>
        <w:t>w stosunku do Wykonawcy tj., oświadczenia</w:t>
      </w:r>
      <w:r w:rsidRPr="00D63048">
        <w:rPr>
          <w:rFonts w:ascii="Arial" w:hAnsi="Arial" w:cs="Arial"/>
          <w:sz w:val="18"/>
          <w:szCs w:val="18"/>
        </w:rPr>
        <w:t xml:space="preserve"> określając</w:t>
      </w:r>
      <w:r w:rsidR="0056446C">
        <w:rPr>
          <w:rFonts w:ascii="Arial" w:hAnsi="Arial" w:cs="Arial"/>
          <w:sz w:val="18"/>
          <w:szCs w:val="18"/>
        </w:rPr>
        <w:t>e</w:t>
      </w:r>
      <w:r w:rsidRPr="00D63048">
        <w:rPr>
          <w:rFonts w:ascii="Arial" w:hAnsi="Arial" w:cs="Arial"/>
          <w:sz w:val="18"/>
          <w:szCs w:val="18"/>
        </w:rPr>
        <w:t xml:space="preserve"> stanowiące wstępne potwierdzenie, że Wyk</w:t>
      </w:r>
      <w:r>
        <w:rPr>
          <w:rFonts w:ascii="Arial" w:hAnsi="Arial" w:cs="Arial"/>
          <w:sz w:val="18"/>
          <w:szCs w:val="18"/>
        </w:rPr>
        <w:t>onawca nie podlega wykluczeniu</w:t>
      </w:r>
      <w:r w:rsidR="0056446C">
        <w:rPr>
          <w:rFonts w:ascii="Arial" w:hAnsi="Arial" w:cs="Arial"/>
          <w:sz w:val="18"/>
          <w:szCs w:val="18"/>
        </w:rPr>
        <w:t xml:space="preserve"> i spełnia warunki </w:t>
      </w:r>
      <w:r w:rsidR="00F77C02">
        <w:rPr>
          <w:rFonts w:ascii="Arial" w:hAnsi="Arial" w:cs="Arial"/>
          <w:sz w:val="18"/>
          <w:szCs w:val="18"/>
        </w:rPr>
        <w:t>udziału w postępowaniu.</w:t>
      </w:r>
    </w:p>
    <w:p w:rsidR="007B468E" w:rsidRPr="00F37E65"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F37E65">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Pr="00B12313" w:rsidRDefault="00B0684C" w:rsidP="00B0684C">
      <w:pPr>
        <w:tabs>
          <w:tab w:val="left" w:pos="851"/>
        </w:tabs>
        <w:ind w:left="360"/>
        <w:jc w:val="both"/>
        <w:rPr>
          <w:rFonts w:ascii="Arial" w:hAnsi="Arial" w:cs="Arial"/>
          <w:sz w:val="18"/>
          <w:szCs w:val="18"/>
        </w:rPr>
      </w:pPr>
    </w:p>
    <w:p w:rsidR="007B468E"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Informacja dla wykonawców wspólnie ubiegających się o udz</w:t>
      </w:r>
      <w:r w:rsidR="0020091A">
        <w:rPr>
          <w:rFonts w:ascii="Arial" w:hAnsi="Arial" w:cs="Arial"/>
          <w:b/>
        </w:rPr>
        <w:t>ielenie zamówienia (art. 23 P</w:t>
      </w:r>
      <w:r w:rsidR="00B0684C" w:rsidRPr="00B12313">
        <w:rPr>
          <w:rFonts w:ascii="Arial" w:hAnsi="Arial" w:cs="Arial"/>
          <w:b/>
        </w:rPr>
        <w:t>z</w:t>
      </w:r>
      <w:r w:rsidRPr="00B12313">
        <w:rPr>
          <w:rFonts w:ascii="Arial" w:hAnsi="Arial" w:cs="Arial"/>
          <w:b/>
        </w:rPr>
        <w:t>p):</w:t>
      </w:r>
    </w:p>
    <w:p w:rsidR="00735BCF" w:rsidRDefault="007B468E" w:rsidP="00735BCF">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735BCF" w:rsidRDefault="00735BCF" w:rsidP="00735BCF">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Przepisy dotyczące Wykonawcy stosuje się odpowiednio do wykonawców wspólnie ubiegających się do udzielenia zamówienia.</w:t>
      </w:r>
    </w:p>
    <w:p w:rsidR="00735BCF" w:rsidRPr="00735BCF" w:rsidRDefault="00735BCF" w:rsidP="00735BCF">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lastRenderedPageBreak/>
        <w:t>Jeżeli oferta wykonawców wspólnie ubiegających się o udzielenie zamówienia zostanie wybrana, Zamawiający będzie żądać przed zawarciem umowy w sprawie zamówienia publicznego umowy regulującej współpracę tych wykonawców.</w:t>
      </w:r>
    </w:p>
    <w:p w:rsidR="00CC5EBA"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Pr>
          <w:rFonts w:ascii="Arial" w:hAnsi="Arial" w:cs="Arial"/>
          <w:sz w:val="18"/>
          <w:szCs w:val="18"/>
        </w:rPr>
        <w:t>PZP</w:t>
      </w:r>
      <w:r w:rsidRPr="00CC5EBA">
        <w:rPr>
          <w:rFonts w:ascii="Arial" w:hAnsi="Arial" w:cs="Arial"/>
          <w:sz w:val="18"/>
          <w:szCs w:val="18"/>
        </w:rPr>
        <w:t xml:space="preserve">, natomiast spełnianie warunków </w:t>
      </w:r>
      <w:r w:rsidRPr="00CC5EBA">
        <w:rPr>
          <w:rFonts w:ascii="Arial" w:hAnsi="Arial" w:cs="Arial"/>
          <w:bCs/>
          <w:sz w:val="18"/>
          <w:szCs w:val="18"/>
        </w:rPr>
        <w:t>udziału</w:t>
      </w:r>
      <w:r w:rsidRPr="00CC5EBA">
        <w:rPr>
          <w:rFonts w:ascii="Arial" w:hAnsi="Arial" w:cs="Arial"/>
          <w:sz w:val="18"/>
          <w:szCs w:val="18"/>
        </w:rPr>
        <w:t xml:space="preserve"> w postępowaniu Wykonawcy wykazują zgodnie z pkt 6.2. SIWZ.</w:t>
      </w:r>
    </w:p>
    <w:p w:rsidR="00C6233E"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wspólnego ubiegania się o zamówienie przez Wykonawców, Oświadczenia, o którym mowa </w:t>
      </w:r>
      <w:r w:rsidR="0020091A">
        <w:rPr>
          <w:rFonts w:ascii="Arial" w:hAnsi="Arial" w:cs="Arial"/>
          <w:sz w:val="18"/>
          <w:szCs w:val="18"/>
        </w:rPr>
        <w:t xml:space="preserve">              </w:t>
      </w:r>
      <w:r w:rsidRPr="00CC5EBA">
        <w:rPr>
          <w:rFonts w:ascii="Arial" w:hAnsi="Arial" w:cs="Arial"/>
          <w:sz w:val="18"/>
          <w:szCs w:val="18"/>
        </w:rPr>
        <w:t xml:space="preserve">w pkt. 8.2 SIWZ składa każdy z Wykonawców wspólnie ubiegających się o zamówienie. Dokumenty </w:t>
      </w:r>
      <w:r w:rsidR="0020091A">
        <w:rPr>
          <w:rFonts w:ascii="Arial" w:hAnsi="Arial" w:cs="Arial"/>
          <w:sz w:val="18"/>
          <w:szCs w:val="18"/>
        </w:rPr>
        <w:t xml:space="preserve">                        </w:t>
      </w:r>
      <w:r w:rsidRPr="00CC5EBA">
        <w:rPr>
          <w:rFonts w:ascii="Arial" w:hAnsi="Arial" w:cs="Arial"/>
          <w:sz w:val="18"/>
          <w:szCs w:val="18"/>
        </w:rPr>
        <w:t xml:space="preserve">te potwierdzają spełnianie warunków udziału w postępowaniu oraz brak podstaw wykluczenia w zakresie, </w:t>
      </w:r>
      <w:r w:rsidR="0020091A">
        <w:rPr>
          <w:rFonts w:ascii="Arial" w:hAnsi="Arial" w:cs="Arial"/>
          <w:sz w:val="18"/>
          <w:szCs w:val="18"/>
        </w:rPr>
        <w:t xml:space="preserve">                  </w:t>
      </w:r>
      <w:r w:rsidRPr="00CC5EBA">
        <w:rPr>
          <w:rFonts w:ascii="Arial" w:hAnsi="Arial" w:cs="Arial"/>
          <w:sz w:val="18"/>
          <w:szCs w:val="18"/>
        </w:rPr>
        <w:t>w którym każdy z Wykonawców wykazuje spełnianie warunków udziału w postępowaniu oraz brak podstaw wykluczenia.</w:t>
      </w:r>
    </w:p>
    <w:p w:rsidR="007B468E" w:rsidRPr="00C6233E"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C6233E">
        <w:rPr>
          <w:rFonts w:ascii="Arial" w:hAnsi="Arial" w:cs="Arial"/>
          <w:sz w:val="18"/>
          <w:szCs w:val="18"/>
        </w:rPr>
        <w:t xml:space="preserve">W przypadku wspólnego ubiegania się o zamówienie przez Wykonawców oświadczenie o </w:t>
      </w:r>
      <w:r w:rsidRPr="00C6233E">
        <w:rPr>
          <w:rFonts w:ascii="Arial" w:hAnsi="Arial" w:cs="Arial"/>
          <w:bCs/>
          <w:sz w:val="18"/>
          <w:szCs w:val="18"/>
        </w:rPr>
        <w:t>przynależności</w:t>
      </w:r>
      <w:r w:rsidRPr="00C6233E">
        <w:rPr>
          <w:rFonts w:ascii="Arial" w:hAnsi="Arial" w:cs="Arial"/>
          <w:sz w:val="18"/>
          <w:szCs w:val="18"/>
        </w:rPr>
        <w:t xml:space="preserve"> albo braku przynależności do tej samej grupy kapitałowej, o którym mowa </w:t>
      </w:r>
      <w:r w:rsidR="00C6233E">
        <w:rPr>
          <w:rFonts w:ascii="Arial" w:hAnsi="Arial" w:cs="Arial"/>
          <w:sz w:val="18"/>
          <w:szCs w:val="18"/>
        </w:rPr>
        <w:t xml:space="preserve">w pkt. 8.3. SIWZ składa każdy </w:t>
      </w:r>
      <w:r w:rsidR="0020091A">
        <w:rPr>
          <w:rFonts w:ascii="Arial" w:hAnsi="Arial" w:cs="Arial"/>
          <w:sz w:val="18"/>
          <w:szCs w:val="18"/>
        </w:rPr>
        <w:t xml:space="preserve">                           </w:t>
      </w:r>
      <w:r w:rsidR="00C6233E">
        <w:rPr>
          <w:rFonts w:ascii="Arial" w:hAnsi="Arial" w:cs="Arial"/>
          <w:sz w:val="18"/>
          <w:szCs w:val="18"/>
        </w:rPr>
        <w:t xml:space="preserve">z </w:t>
      </w:r>
      <w:r w:rsidRPr="00C6233E">
        <w:rPr>
          <w:rFonts w:ascii="Arial" w:hAnsi="Arial" w:cs="Arial"/>
          <w:sz w:val="18"/>
          <w:szCs w:val="18"/>
        </w:rPr>
        <w:t>Wykonawców.</w:t>
      </w:r>
    </w:p>
    <w:p w:rsidR="00B0684C" w:rsidRPr="00B12313" w:rsidRDefault="00B0684C" w:rsidP="00485639">
      <w:pPr>
        <w:tabs>
          <w:tab w:val="left" w:pos="851"/>
        </w:tabs>
        <w:ind w:left="360"/>
        <w:jc w:val="both"/>
        <w:rPr>
          <w:rFonts w:ascii="Arial" w:hAnsi="Arial" w:cs="Arial"/>
          <w:sz w:val="18"/>
          <w:szCs w:val="18"/>
        </w:rPr>
      </w:pPr>
    </w:p>
    <w:p w:rsidR="007B468E" w:rsidRPr="00B12313" w:rsidRDefault="00C6233E" w:rsidP="006A413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Pr>
          <w:rFonts w:ascii="Arial" w:hAnsi="Arial" w:cs="Arial"/>
          <w:b/>
        </w:rPr>
        <w:t xml:space="preserve"> </w:t>
      </w:r>
      <w:r w:rsidR="007B468E" w:rsidRPr="00B12313">
        <w:rPr>
          <w:rFonts w:ascii="Arial" w:hAnsi="Arial" w:cs="Arial"/>
          <w:b/>
        </w:rPr>
        <w:t xml:space="preserve">Sposób komunikacji oraz wymagania formalne dotyczące składanych oświadczeń </w:t>
      </w:r>
      <w:r>
        <w:rPr>
          <w:rFonts w:ascii="Arial" w:hAnsi="Arial" w:cs="Arial"/>
          <w:b/>
        </w:rPr>
        <w:br/>
      </w:r>
      <w:r w:rsidR="007B468E" w:rsidRPr="00B12313">
        <w:rPr>
          <w:rFonts w:ascii="Arial" w:hAnsi="Arial" w:cs="Arial"/>
          <w:b/>
        </w:rPr>
        <w:t>i dokumentów:</w:t>
      </w:r>
    </w:p>
    <w:p w:rsidR="0020091A" w:rsidRPr="0020091A" w:rsidRDefault="0020091A" w:rsidP="006A413E">
      <w:pPr>
        <w:numPr>
          <w:ilvl w:val="1"/>
          <w:numId w:val="21"/>
        </w:numPr>
        <w:spacing w:line="360" w:lineRule="auto"/>
        <w:ind w:left="284"/>
        <w:jc w:val="both"/>
        <w:rPr>
          <w:rFonts w:ascii="Arial" w:hAnsi="Arial" w:cs="Arial"/>
          <w:sz w:val="18"/>
          <w:szCs w:val="18"/>
        </w:rPr>
      </w:pPr>
      <w:r w:rsidRPr="0020091A">
        <w:rPr>
          <w:rFonts w:ascii="Arial" w:hAnsi="Arial" w:cs="Arial"/>
          <w:sz w:val="18"/>
          <w:szCs w:val="18"/>
        </w:rPr>
        <w:t>W postępowaniu komunikacja między Zamawiającym a Wykonawcami odbywa się za pośrednictwem operatora pocztowego w rozumieniu ustawy z dnia 23 listopada 2012 roku - Pr</w:t>
      </w:r>
      <w:r>
        <w:rPr>
          <w:rFonts w:ascii="Arial" w:hAnsi="Arial" w:cs="Arial"/>
          <w:sz w:val="18"/>
          <w:szCs w:val="18"/>
        </w:rPr>
        <w:t xml:space="preserve">awo pocztowe (t. j. Dz. U. </w:t>
      </w:r>
      <w:r w:rsidRPr="0020091A">
        <w:rPr>
          <w:rFonts w:ascii="Arial" w:hAnsi="Arial" w:cs="Arial"/>
          <w:sz w:val="18"/>
          <w:szCs w:val="18"/>
        </w:rPr>
        <w:t xml:space="preserve">z 2018 r, poz. 2188), osobiście, za pośrednictwem posłańca, kuriera, faksu lub przy użyciu środków komunikacji elektronicznej w rozumieniu ustawy z dnia 18 lipca 2002 roku o świadczeniu usług drogą elektroniczną (Dz.U. z 2017r. poz. 1219 oraz  z 2018r., poz. 650), z uwzględnieniem wymogów dotyczących formy, ustanowionych poniżej w pkt 11.4. - 11.7. SIWZ. Dokumenty, wnioski, zawiadomienia oraz informacje Zamawiający i Wykonawcy przekazują pisemnie i/lub elektronicznie na adres mailowy: </w:t>
      </w:r>
      <w:hyperlink r:id="rId16" w:history="1">
        <w:r w:rsidRPr="005F6295">
          <w:rPr>
            <w:rStyle w:val="Hipercze"/>
            <w:rFonts w:ascii="Arial" w:hAnsi="Arial" w:cs="Arial"/>
            <w:sz w:val="18"/>
            <w:szCs w:val="18"/>
          </w:rPr>
          <w:t>zp@powiatwroclawski.pl</w:t>
        </w:r>
      </w:hyperlink>
      <w:r>
        <w:rPr>
          <w:rFonts w:ascii="Arial" w:hAnsi="Arial" w:cs="Arial"/>
          <w:sz w:val="18"/>
          <w:szCs w:val="18"/>
        </w:rPr>
        <w:t xml:space="preserve"> </w:t>
      </w:r>
      <w:r w:rsidRPr="0020091A">
        <w:rPr>
          <w:rFonts w:ascii="Arial" w:hAnsi="Arial" w:cs="Arial"/>
          <w:sz w:val="18"/>
          <w:szCs w:val="18"/>
        </w:rPr>
        <w:t xml:space="preserve"> </w:t>
      </w:r>
    </w:p>
    <w:p w:rsidR="00BE4802" w:rsidRPr="00BE4802" w:rsidRDefault="00BE4802" w:rsidP="006A413E">
      <w:pPr>
        <w:numPr>
          <w:ilvl w:val="1"/>
          <w:numId w:val="21"/>
        </w:numPr>
        <w:tabs>
          <w:tab w:val="left" w:pos="284"/>
        </w:tabs>
        <w:spacing w:line="360" w:lineRule="auto"/>
        <w:ind w:left="284"/>
        <w:jc w:val="both"/>
        <w:rPr>
          <w:rFonts w:ascii="Arial" w:hAnsi="Arial" w:cs="Arial"/>
          <w:sz w:val="18"/>
          <w:szCs w:val="18"/>
        </w:rPr>
      </w:pPr>
      <w:r w:rsidRPr="00BE4802">
        <w:rPr>
          <w:rFonts w:ascii="Arial" w:hAnsi="Arial" w:cs="Arial"/>
          <w:sz w:val="18"/>
          <w:szCs w:val="18"/>
        </w:rPr>
        <w:t>Osobą uprawnioną do porozumiewania się z Wykonawcami w związku z toczącym się postępowaniem jest :</w:t>
      </w:r>
    </w:p>
    <w:p w:rsidR="00BE4802" w:rsidRDefault="00BE4802" w:rsidP="006A413E">
      <w:pPr>
        <w:numPr>
          <w:ilvl w:val="0"/>
          <w:numId w:val="24"/>
        </w:numPr>
        <w:tabs>
          <w:tab w:val="left" w:pos="284"/>
        </w:tabs>
        <w:spacing w:line="360" w:lineRule="auto"/>
        <w:jc w:val="both"/>
        <w:rPr>
          <w:rFonts w:ascii="Arial" w:hAnsi="Arial" w:cs="Arial"/>
          <w:sz w:val="18"/>
          <w:szCs w:val="18"/>
        </w:rPr>
      </w:pPr>
      <w:r w:rsidRPr="00BE4802">
        <w:rPr>
          <w:rFonts w:ascii="Arial" w:hAnsi="Arial" w:cs="Arial"/>
          <w:sz w:val="18"/>
          <w:szCs w:val="18"/>
        </w:rPr>
        <w:t xml:space="preserve">W kwestiach proceduralnych – Wydział Zamówień Publicznych, e-mail: </w:t>
      </w:r>
      <w:hyperlink r:id="rId17" w:history="1">
        <w:r w:rsidRPr="00BE4802">
          <w:rPr>
            <w:rStyle w:val="Hipercze"/>
            <w:rFonts w:ascii="Arial" w:hAnsi="Arial" w:cs="Arial"/>
            <w:sz w:val="18"/>
            <w:szCs w:val="18"/>
          </w:rPr>
          <w:t>zp@powiatwroclawski.pl</w:t>
        </w:r>
      </w:hyperlink>
      <w:r w:rsidRPr="00BE4802">
        <w:rPr>
          <w:rFonts w:ascii="Arial" w:hAnsi="Arial" w:cs="Arial"/>
          <w:sz w:val="18"/>
          <w:szCs w:val="18"/>
        </w:rPr>
        <w:t>;</w:t>
      </w:r>
    </w:p>
    <w:p w:rsidR="00BE4802" w:rsidRPr="00BE4802" w:rsidRDefault="00BE4802" w:rsidP="006A413E">
      <w:pPr>
        <w:numPr>
          <w:ilvl w:val="0"/>
          <w:numId w:val="24"/>
        </w:numPr>
        <w:tabs>
          <w:tab w:val="left" w:pos="284"/>
        </w:tabs>
        <w:spacing w:line="360" w:lineRule="auto"/>
        <w:jc w:val="both"/>
        <w:rPr>
          <w:rFonts w:ascii="Arial" w:hAnsi="Arial" w:cs="Arial"/>
          <w:sz w:val="18"/>
          <w:szCs w:val="18"/>
        </w:rPr>
      </w:pPr>
      <w:r w:rsidRPr="00BE4802">
        <w:rPr>
          <w:rFonts w:ascii="Arial" w:hAnsi="Arial" w:cs="Arial"/>
          <w:sz w:val="18"/>
          <w:szCs w:val="18"/>
        </w:rPr>
        <w:t xml:space="preserve">W kwestiach dotyczących opisu przedmiotu zamówienia – Wydział Dróg i Transportu, e-mail: </w:t>
      </w:r>
      <w:hyperlink r:id="rId18" w:history="1">
        <w:r w:rsidRPr="00BE4802">
          <w:rPr>
            <w:rStyle w:val="Hipercze"/>
            <w:rFonts w:ascii="Arial" w:hAnsi="Arial" w:cs="Arial"/>
            <w:sz w:val="18"/>
            <w:szCs w:val="18"/>
          </w:rPr>
          <w:t>wdit@powiatwroclawski.pl</w:t>
        </w:r>
      </w:hyperlink>
      <w:r w:rsidRPr="00BE4802">
        <w:rPr>
          <w:rFonts w:ascii="Arial" w:hAnsi="Arial" w:cs="Arial"/>
          <w:sz w:val="18"/>
          <w:szCs w:val="18"/>
        </w:rPr>
        <w:t xml:space="preserve"> </w:t>
      </w:r>
    </w:p>
    <w:p w:rsidR="00C6233E" w:rsidRDefault="007B468E" w:rsidP="006A413E">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sz w:val="18"/>
          <w:szCs w:val="18"/>
        </w:rPr>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C6233E" w:rsidRDefault="007B468E" w:rsidP="006A413E">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sz w:val="18"/>
          <w:szCs w:val="18"/>
        </w:rPr>
        <w:t>W postępowaniu Oświadczenia, o których mowa w pkt 8.1. SIWZ, składa się w formie pisemnej.</w:t>
      </w:r>
    </w:p>
    <w:p w:rsidR="00C6233E" w:rsidRDefault="007B468E" w:rsidP="006A413E">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b/>
          <w:sz w:val="18"/>
          <w:szCs w:val="18"/>
        </w:rPr>
        <w:t xml:space="preserve">Ofertę składa </w:t>
      </w:r>
      <w:r w:rsidRPr="00C6233E">
        <w:rPr>
          <w:rFonts w:ascii="Arial" w:hAnsi="Arial" w:cs="Arial"/>
          <w:b/>
          <w:bCs/>
          <w:sz w:val="18"/>
          <w:szCs w:val="18"/>
        </w:rPr>
        <w:t>się</w:t>
      </w:r>
      <w:r w:rsidRPr="00C6233E">
        <w:rPr>
          <w:rFonts w:ascii="Arial" w:hAnsi="Arial" w:cs="Arial"/>
          <w:b/>
          <w:sz w:val="18"/>
          <w:szCs w:val="18"/>
        </w:rPr>
        <w:t xml:space="preserve"> pod rygorem nieważności w formie pisemnej.</w:t>
      </w:r>
    </w:p>
    <w:p w:rsidR="0081167B" w:rsidRPr="003D4592" w:rsidRDefault="0081167B" w:rsidP="006A413E">
      <w:pPr>
        <w:numPr>
          <w:ilvl w:val="1"/>
          <w:numId w:val="26"/>
        </w:numPr>
        <w:spacing w:line="360" w:lineRule="auto"/>
        <w:ind w:left="426"/>
        <w:jc w:val="both"/>
        <w:rPr>
          <w:rFonts w:ascii="Arial" w:hAnsi="Arial" w:cs="Arial"/>
          <w:sz w:val="18"/>
          <w:szCs w:val="18"/>
        </w:rPr>
      </w:pPr>
      <w:r>
        <w:rPr>
          <w:rFonts w:ascii="Arial" w:hAnsi="Arial" w:cs="Arial"/>
          <w:sz w:val="18"/>
          <w:szCs w:val="18"/>
        </w:rPr>
        <w:t xml:space="preserve"> </w:t>
      </w:r>
      <w:r w:rsidR="007B468E" w:rsidRPr="0081167B">
        <w:rPr>
          <w:rFonts w:ascii="Arial" w:hAnsi="Arial" w:cs="Arial"/>
          <w:sz w:val="18"/>
          <w:szCs w:val="18"/>
        </w:rPr>
        <w:t xml:space="preserve">Oświadczenia, o których mowa w rozporządzeniu Ministra Rozwoju z dnia 26 lipca 2016 roku </w:t>
      </w:r>
      <w:r w:rsidR="007B468E" w:rsidRPr="0081167B">
        <w:rPr>
          <w:rFonts w:ascii="Arial" w:hAnsi="Arial" w:cs="Arial"/>
          <w:sz w:val="18"/>
          <w:szCs w:val="18"/>
        </w:rPr>
        <w:br/>
        <w:t>w sprawie rodzajów dokumentów, jakich może żądać Zamawiający od Wyko</w:t>
      </w:r>
      <w:r w:rsidR="00C6233E" w:rsidRPr="0081167B">
        <w:rPr>
          <w:rFonts w:ascii="Arial" w:hAnsi="Arial" w:cs="Arial"/>
          <w:sz w:val="18"/>
          <w:szCs w:val="18"/>
        </w:rPr>
        <w:t xml:space="preserve">nawcy, okresu ich ważności oraz </w:t>
      </w:r>
      <w:r w:rsidR="007B468E" w:rsidRPr="0081167B">
        <w:rPr>
          <w:rFonts w:ascii="Arial" w:hAnsi="Arial" w:cs="Arial"/>
          <w:sz w:val="18"/>
          <w:szCs w:val="18"/>
        </w:rPr>
        <w:t xml:space="preserve">form, w jakich dokumenty te mogą być składane (Dz.U. z 2016 r, poz. 1126), zwanym dalej "rozporządzeniem" </w:t>
      </w:r>
      <w:r w:rsidRPr="003D4592">
        <w:rPr>
          <w:rFonts w:ascii="Arial" w:hAnsi="Arial" w:cs="Arial"/>
          <w:b/>
          <w:sz w:val="18"/>
          <w:szCs w:val="18"/>
        </w:rPr>
        <w:t>dotyczące Wykonawcy</w:t>
      </w:r>
      <w:r w:rsidRPr="003D4592">
        <w:rPr>
          <w:rFonts w:ascii="Arial" w:hAnsi="Arial" w:cs="Arial"/>
          <w:sz w:val="18"/>
          <w:szCs w:val="18"/>
        </w:rPr>
        <w:t xml:space="preserve"> </w:t>
      </w:r>
      <w:r w:rsidRPr="003D4592">
        <w:rPr>
          <w:rFonts w:ascii="Arial" w:hAnsi="Arial" w:cs="Arial"/>
          <w:b/>
          <w:sz w:val="18"/>
          <w:szCs w:val="18"/>
        </w:rPr>
        <w:t>i innych podmiotów, na których zdolnościach lub sytuacji polega Wykona</w:t>
      </w:r>
      <w:r>
        <w:rPr>
          <w:rFonts w:ascii="Arial" w:hAnsi="Arial" w:cs="Arial"/>
          <w:b/>
          <w:sz w:val="18"/>
          <w:szCs w:val="18"/>
        </w:rPr>
        <w:t>wca</w:t>
      </w:r>
      <w:r w:rsidRPr="003D4592">
        <w:rPr>
          <w:rFonts w:ascii="Arial" w:hAnsi="Arial" w:cs="Arial"/>
          <w:sz w:val="18"/>
          <w:szCs w:val="18"/>
        </w:rPr>
        <w:t xml:space="preserve"> </w:t>
      </w:r>
      <w:r w:rsidRPr="003D4592">
        <w:rPr>
          <w:rFonts w:ascii="Arial" w:hAnsi="Arial" w:cs="Arial"/>
          <w:b/>
          <w:sz w:val="18"/>
          <w:szCs w:val="18"/>
        </w:rPr>
        <w:t xml:space="preserve">składane są  w </w:t>
      </w:r>
      <w:r w:rsidRPr="003D4592">
        <w:rPr>
          <w:rFonts w:ascii="Arial" w:hAnsi="Arial" w:cs="Arial"/>
          <w:b/>
          <w:sz w:val="18"/>
          <w:szCs w:val="18"/>
          <w:u w:val="single"/>
        </w:rPr>
        <w:t>oryginale</w:t>
      </w:r>
      <w:r w:rsidRPr="003D4592">
        <w:rPr>
          <w:rFonts w:ascii="Arial" w:hAnsi="Arial" w:cs="Arial"/>
          <w:b/>
          <w:sz w:val="18"/>
          <w:szCs w:val="18"/>
        </w:rPr>
        <w:t xml:space="preserve">. </w:t>
      </w:r>
    </w:p>
    <w:p w:rsidR="00C6233E" w:rsidRPr="0081167B" w:rsidRDefault="007B468E" w:rsidP="006A413E">
      <w:pPr>
        <w:numPr>
          <w:ilvl w:val="1"/>
          <w:numId w:val="21"/>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Zobowiązanie, o którym mowa w pkt 9.2. SIWZ należy złożyć w formie </w:t>
      </w:r>
      <w:r w:rsidR="007B0B8A" w:rsidRPr="0081167B">
        <w:rPr>
          <w:rFonts w:ascii="Arial" w:hAnsi="Arial" w:cs="Arial"/>
          <w:sz w:val="18"/>
          <w:szCs w:val="18"/>
        </w:rPr>
        <w:t>pisemnej</w:t>
      </w:r>
      <w:r w:rsidRPr="0081167B">
        <w:rPr>
          <w:rFonts w:ascii="Arial" w:hAnsi="Arial" w:cs="Arial"/>
          <w:bCs/>
          <w:sz w:val="18"/>
          <w:szCs w:val="18"/>
        </w:rPr>
        <w:t>.</w:t>
      </w:r>
    </w:p>
    <w:p w:rsidR="0081167B" w:rsidRDefault="007B468E" w:rsidP="006A413E">
      <w:pPr>
        <w:numPr>
          <w:ilvl w:val="1"/>
          <w:numId w:val="26"/>
        </w:numPr>
        <w:spacing w:line="360" w:lineRule="auto"/>
        <w:ind w:left="426" w:hanging="426"/>
        <w:jc w:val="both"/>
        <w:rPr>
          <w:rFonts w:ascii="Arial" w:hAnsi="Arial" w:cs="Arial"/>
          <w:sz w:val="18"/>
          <w:szCs w:val="18"/>
        </w:rPr>
      </w:pPr>
      <w:r w:rsidRPr="0081167B">
        <w:rPr>
          <w:rFonts w:ascii="Arial" w:hAnsi="Arial" w:cs="Arial"/>
          <w:sz w:val="18"/>
          <w:szCs w:val="18"/>
        </w:rPr>
        <w:t xml:space="preserve">Dokumenty, o których mowa w rozporządzeniu, </w:t>
      </w:r>
      <w:r w:rsidRPr="0081167B">
        <w:rPr>
          <w:rFonts w:ascii="Arial" w:hAnsi="Arial" w:cs="Arial"/>
          <w:b/>
          <w:sz w:val="18"/>
          <w:szCs w:val="18"/>
        </w:rPr>
        <w:t>inne niż oświadczenia</w:t>
      </w:r>
      <w:r w:rsidRPr="0081167B">
        <w:rPr>
          <w:rFonts w:ascii="Arial" w:hAnsi="Arial" w:cs="Arial"/>
          <w:sz w:val="18"/>
          <w:szCs w:val="18"/>
        </w:rPr>
        <w:t xml:space="preserve">, </w:t>
      </w:r>
      <w:r w:rsidR="0081167B" w:rsidRPr="00AD329A">
        <w:rPr>
          <w:rFonts w:ascii="Arial" w:hAnsi="Arial" w:cs="Arial"/>
          <w:sz w:val="18"/>
          <w:szCs w:val="18"/>
        </w:rPr>
        <w:t>należy złożyć w oryginale lub kopii poświadczonej za zgodność z oryginałem.</w:t>
      </w:r>
    </w:p>
    <w:p w:rsidR="00C6233E" w:rsidRPr="0081167B" w:rsidRDefault="007B468E" w:rsidP="006A413E">
      <w:pPr>
        <w:numPr>
          <w:ilvl w:val="1"/>
          <w:numId w:val="21"/>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Poświadczenia za zgodność z oryginałem dokonuje </w:t>
      </w:r>
      <w:r w:rsidR="007B0B8A" w:rsidRPr="0081167B">
        <w:rPr>
          <w:rFonts w:ascii="Arial" w:hAnsi="Arial" w:cs="Arial"/>
          <w:sz w:val="18"/>
          <w:szCs w:val="18"/>
        </w:rPr>
        <w:t xml:space="preserve">odpowiednio </w:t>
      </w:r>
      <w:r w:rsidRPr="0081167B">
        <w:rPr>
          <w:rFonts w:ascii="Arial" w:hAnsi="Arial" w:cs="Arial"/>
          <w:sz w:val="18"/>
          <w:szCs w:val="18"/>
        </w:rPr>
        <w:t>Wykonawca</w:t>
      </w:r>
      <w:r w:rsidR="007B0B8A" w:rsidRPr="0081167B">
        <w:rPr>
          <w:rFonts w:ascii="Arial" w:hAnsi="Arial" w:cs="Arial"/>
          <w:sz w:val="18"/>
          <w:szCs w:val="18"/>
        </w:rPr>
        <w:t>,</w:t>
      </w:r>
      <w:r w:rsidRPr="0081167B">
        <w:rPr>
          <w:rFonts w:ascii="Arial" w:hAnsi="Arial" w:cs="Arial"/>
          <w:sz w:val="18"/>
          <w:szCs w:val="18"/>
        </w:rPr>
        <w:t xml:space="preserve"> podmiot</w:t>
      </w:r>
      <w:r w:rsidR="007B0B8A" w:rsidRPr="0081167B">
        <w:rPr>
          <w:rFonts w:ascii="Arial" w:hAnsi="Arial" w:cs="Arial"/>
          <w:sz w:val="18"/>
          <w:szCs w:val="18"/>
        </w:rPr>
        <w:t>, na którego zdolnościach lub sytuacji polega wykonawca, wykonawcy</w:t>
      </w:r>
      <w:r w:rsidRPr="0081167B">
        <w:rPr>
          <w:rFonts w:ascii="Arial" w:hAnsi="Arial" w:cs="Arial"/>
          <w:sz w:val="18"/>
          <w:szCs w:val="18"/>
        </w:rPr>
        <w:t xml:space="preserve"> wspólnie ubiegający się o udzielenie zamówienia publicznego, a</w:t>
      </w:r>
      <w:r w:rsidR="007B0B8A" w:rsidRPr="0081167B">
        <w:rPr>
          <w:rFonts w:ascii="Arial" w:hAnsi="Arial" w:cs="Arial"/>
          <w:sz w:val="18"/>
          <w:szCs w:val="18"/>
        </w:rPr>
        <w:t xml:space="preserve">lbo podwykonawca, </w:t>
      </w:r>
      <w:r w:rsidRPr="0081167B">
        <w:rPr>
          <w:rFonts w:ascii="Arial" w:hAnsi="Arial" w:cs="Arial"/>
          <w:sz w:val="18"/>
          <w:szCs w:val="18"/>
        </w:rPr>
        <w:t>w zakresie dokumentów, które każdego z nich dotyczą. Poświadczenie za zgodność z oryginałem następuje w formie pisemnej lub w formie elektronicznej.</w:t>
      </w:r>
    </w:p>
    <w:p w:rsidR="00C6233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lastRenderedPageBreak/>
        <w:t xml:space="preserve">Poświadczenie za zgodność z oryginałem dokonywane w formie pisemnej powinno być sporządzone </w:t>
      </w:r>
      <w:r w:rsidR="00F77C02">
        <w:rPr>
          <w:rFonts w:ascii="Arial" w:hAnsi="Arial" w:cs="Arial"/>
          <w:sz w:val="18"/>
          <w:szCs w:val="18"/>
        </w:rPr>
        <w:t xml:space="preserve">                      </w:t>
      </w:r>
      <w:r w:rsidRPr="00C6233E">
        <w:rPr>
          <w:rFonts w:ascii="Arial" w:hAnsi="Arial" w:cs="Arial"/>
          <w:sz w:val="18"/>
          <w:szCs w:val="18"/>
        </w:rPr>
        <w:t>w sposób umożliwiający identyfikację podpisu (np. wraz z imienną pieczątką osoby poświadczającej kopię dokumentu za zgodność z oryginałem).</w:t>
      </w:r>
    </w:p>
    <w:p w:rsidR="00C6233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Zamawiający może żądać przedstawienia oryginału lub notarialnie poświadczonej kopii dokumentów, </w:t>
      </w:r>
      <w:r w:rsidR="00955EEB" w:rsidRPr="00C6233E">
        <w:rPr>
          <w:rFonts w:ascii="Arial" w:hAnsi="Arial" w:cs="Arial"/>
          <w:sz w:val="18"/>
          <w:szCs w:val="18"/>
        </w:rPr>
        <w:br/>
      </w:r>
      <w:r w:rsidRPr="00C6233E">
        <w:rPr>
          <w:rFonts w:ascii="Arial" w:hAnsi="Arial" w:cs="Arial"/>
          <w:sz w:val="18"/>
          <w:szCs w:val="18"/>
        </w:rPr>
        <w:t xml:space="preserve">o których mowa w rozporządzeniu, innych niż oświadczeń, wyłącznie wtedy, gdy złożona kopia dokumentu jest nieczytelna lub budzi </w:t>
      </w:r>
      <w:r w:rsidR="007C6AC8" w:rsidRPr="00C6233E">
        <w:rPr>
          <w:rFonts w:ascii="Arial" w:hAnsi="Arial" w:cs="Arial"/>
          <w:sz w:val="18"/>
          <w:szCs w:val="18"/>
        </w:rPr>
        <w:t>wątpliwości, co</w:t>
      </w:r>
      <w:r w:rsidRPr="00C6233E">
        <w:rPr>
          <w:rFonts w:ascii="Arial" w:hAnsi="Arial" w:cs="Arial"/>
          <w:sz w:val="18"/>
          <w:szCs w:val="18"/>
        </w:rPr>
        <w:t xml:space="preserve"> do jej prawdziwości.</w:t>
      </w:r>
    </w:p>
    <w:p w:rsidR="007B468E" w:rsidRPr="00C6233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Dokumenty sporządzone w języku obcym są składane wraz z tłumaczeniem na język polski.</w:t>
      </w:r>
    </w:p>
    <w:p w:rsidR="00E30116" w:rsidRPr="00B12313" w:rsidRDefault="00E30116" w:rsidP="00E30116">
      <w:pPr>
        <w:tabs>
          <w:tab w:val="left" w:pos="851"/>
          <w:tab w:val="left" w:pos="993"/>
        </w:tabs>
        <w:ind w:left="360"/>
        <w:jc w:val="both"/>
        <w:rPr>
          <w:rFonts w:ascii="Arial" w:hAnsi="Arial" w:cs="Arial"/>
          <w:sz w:val="18"/>
          <w:szCs w:val="18"/>
        </w:rPr>
      </w:pPr>
    </w:p>
    <w:p w:rsidR="007B468E"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5" w:name="bookmark32"/>
      <w:r w:rsidRPr="00B12313">
        <w:rPr>
          <w:rFonts w:ascii="Arial" w:hAnsi="Arial" w:cs="Arial"/>
          <w:b/>
        </w:rPr>
        <w:t>Udzielanie wyjaśnień treści SIWZ</w:t>
      </w:r>
      <w:bookmarkEnd w:id="5"/>
      <w:r w:rsidRPr="00B12313">
        <w:rPr>
          <w:rFonts w:ascii="Arial" w:hAnsi="Arial" w:cs="Arial"/>
          <w:b/>
        </w:rPr>
        <w:t>:</w:t>
      </w:r>
    </w:p>
    <w:p w:rsidR="00BE4802" w:rsidRPr="0081167B"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 xml:space="preserve">Wykonawca może zwrócić się do Zamawiającego o wyjaśnienie treści specyfikacji istotnych warunków zamówienia (SIWZ), kierując wniosek na adres Zamawiającego: Powiat Wrocławski we Wrocławiu </w:t>
      </w:r>
      <w:r w:rsidR="00DA318E" w:rsidRPr="00B12313">
        <w:rPr>
          <w:rFonts w:ascii="Arial" w:hAnsi="Arial" w:cs="Arial"/>
          <w:sz w:val="18"/>
          <w:szCs w:val="18"/>
        </w:rPr>
        <w:br/>
      </w:r>
      <w:r w:rsidRPr="00B12313">
        <w:rPr>
          <w:rFonts w:ascii="Arial" w:hAnsi="Arial" w:cs="Arial"/>
          <w:sz w:val="18"/>
          <w:szCs w:val="18"/>
        </w:rPr>
        <w:t xml:space="preserve">ul. Kościuszki 131, 50 – 440 Wrocław oraz na adres poczty </w:t>
      </w:r>
      <w:r w:rsidRPr="0081167B">
        <w:rPr>
          <w:rFonts w:ascii="Arial" w:hAnsi="Arial" w:cs="Arial"/>
          <w:sz w:val="18"/>
          <w:szCs w:val="18"/>
        </w:rPr>
        <w:t xml:space="preserve">elektronicznej </w:t>
      </w:r>
      <w:hyperlink r:id="rId19" w:history="1">
        <w:r w:rsidR="00BE4802" w:rsidRPr="0081167B">
          <w:rPr>
            <w:rStyle w:val="Hipercze"/>
            <w:rFonts w:ascii="Arial" w:hAnsi="Arial" w:cs="Arial"/>
            <w:sz w:val="18"/>
            <w:szCs w:val="18"/>
          </w:rPr>
          <w:t>zp@powiatwroclawski.pl</w:t>
        </w:r>
      </w:hyperlink>
      <w:r w:rsidR="00BE4802" w:rsidRPr="0081167B">
        <w:rPr>
          <w:rFonts w:ascii="Arial" w:hAnsi="Arial" w:cs="Arial"/>
          <w:sz w:val="18"/>
          <w:szCs w:val="18"/>
        </w:rPr>
        <w:t xml:space="preserve"> </w:t>
      </w:r>
      <w:r w:rsidRPr="0081167B">
        <w:rPr>
          <w:rFonts w:ascii="Arial" w:hAnsi="Arial" w:cs="Arial"/>
          <w:sz w:val="18"/>
          <w:szCs w:val="18"/>
        </w:rPr>
        <w:t xml:space="preserve"> </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jest obowiązany udzielić wyjaśnień niezwłocznie, jednak nie później niż na 2 dni przed upływem terminu </w:t>
      </w:r>
      <w:r w:rsidRPr="00BE4802">
        <w:rPr>
          <w:rFonts w:ascii="Arial" w:hAnsi="Arial" w:cs="Arial"/>
          <w:bCs/>
          <w:sz w:val="18"/>
          <w:szCs w:val="18"/>
        </w:rPr>
        <w:t>składania</w:t>
      </w:r>
      <w:r w:rsidRPr="00BE4802">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wniosek o wyjaśnienie treści SIWZ wpłynął po upływie terminu składania wniosku, o którym mowa </w:t>
      </w:r>
      <w:r w:rsidR="00F77C02">
        <w:rPr>
          <w:rFonts w:ascii="Arial" w:hAnsi="Arial" w:cs="Arial"/>
          <w:sz w:val="18"/>
          <w:szCs w:val="18"/>
        </w:rPr>
        <w:t xml:space="preserve">                </w:t>
      </w:r>
      <w:r w:rsidRPr="00BE4802">
        <w:rPr>
          <w:rFonts w:ascii="Arial" w:hAnsi="Arial" w:cs="Arial"/>
          <w:sz w:val="18"/>
          <w:szCs w:val="18"/>
        </w:rPr>
        <w:t>w pkt 12.2, lub dotyczy udzielonych wyjaśnień, Zamawiający może udzielić wyjaśnień albo pozostawić wniosek bez rozpoznania.</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Przedłużenie terminu </w:t>
      </w:r>
      <w:r w:rsidRPr="00BE4802">
        <w:rPr>
          <w:rFonts w:ascii="Arial" w:hAnsi="Arial" w:cs="Arial"/>
          <w:bCs/>
          <w:sz w:val="18"/>
          <w:szCs w:val="18"/>
        </w:rPr>
        <w:t>składania</w:t>
      </w:r>
      <w:r w:rsidRPr="00BE4802">
        <w:rPr>
          <w:rFonts w:ascii="Arial" w:hAnsi="Arial" w:cs="Arial"/>
          <w:sz w:val="18"/>
          <w:szCs w:val="18"/>
        </w:rPr>
        <w:t xml:space="preserve"> ofert nie wpływa na bieg terminu składania wniosku, o którym mowa w pkt 12.2. SIWZ</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Treść zapytań wraz z </w:t>
      </w:r>
      <w:r w:rsidRPr="00BE4802">
        <w:rPr>
          <w:rFonts w:ascii="Arial" w:hAnsi="Arial" w:cs="Arial"/>
          <w:bCs/>
          <w:sz w:val="18"/>
          <w:szCs w:val="18"/>
        </w:rPr>
        <w:t>wyjaśnieniami</w:t>
      </w:r>
      <w:r w:rsidRPr="00BE4802">
        <w:rPr>
          <w:rFonts w:ascii="Arial" w:hAnsi="Arial" w:cs="Arial"/>
          <w:sz w:val="18"/>
          <w:szCs w:val="18"/>
        </w:rPr>
        <w:t xml:space="preserve"> Zamawiający przekaże Wykonawcom, którym przekazał SIWZ, bez ujawniania źródła zapytania, a także zamieści na stronie internetowej.</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W uzasadnionych przypadkach Zamawiający może przed upływem terminu składania ofert zmienić treść SIWZ. Dokonaną zmianę SIWZ </w:t>
      </w:r>
      <w:r w:rsidRPr="00BE4802">
        <w:rPr>
          <w:rFonts w:ascii="Arial" w:hAnsi="Arial" w:cs="Arial"/>
          <w:bCs/>
          <w:sz w:val="18"/>
          <w:szCs w:val="18"/>
        </w:rPr>
        <w:t>Zamawiający</w:t>
      </w:r>
      <w:r w:rsidRPr="00BE4802">
        <w:rPr>
          <w:rFonts w:ascii="Arial" w:hAnsi="Arial" w:cs="Arial"/>
          <w:sz w:val="18"/>
          <w:szCs w:val="18"/>
        </w:rPr>
        <w:t xml:space="preserve"> udostępni na stronie internetowej.</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zmiana treści SIWZ, będzie prowadziła do zmiany treści ogłoszenia o zamówieniu, Zamawiający dokona zmiany treści ogłoszenia o </w:t>
      </w:r>
      <w:r w:rsidRPr="00BE4802">
        <w:rPr>
          <w:rFonts w:ascii="Arial" w:hAnsi="Arial" w:cs="Arial"/>
          <w:bCs/>
          <w:sz w:val="18"/>
          <w:szCs w:val="18"/>
        </w:rPr>
        <w:t>zamówieniu</w:t>
      </w:r>
      <w:r w:rsidRPr="00BE4802">
        <w:rPr>
          <w:rFonts w:ascii="Arial" w:hAnsi="Arial" w:cs="Arial"/>
          <w:sz w:val="18"/>
          <w:szCs w:val="18"/>
        </w:rPr>
        <w:t xml:space="preserve"> w sposób przewidziany w art. 38 ust. 4a </w:t>
      </w:r>
      <w:r w:rsidR="0018362E">
        <w:rPr>
          <w:rFonts w:ascii="Arial" w:hAnsi="Arial" w:cs="Arial"/>
          <w:sz w:val="18"/>
          <w:szCs w:val="18"/>
        </w:rPr>
        <w:t>PZP</w:t>
      </w:r>
      <w:r w:rsidRPr="00BE4802">
        <w:rPr>
          <w:rFonts w:ascii="Arial" w:hAnsi="Arial" w:cs="Arial"/>
          <w:sz w:val="18"/>
          <w:szCs w:val="18"/>
        </w:rPr>
        <w:t>.</w:t>
      </w:r>
    </w:p>
    <w:p w:rsidR="007B468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BE4802">
        <w:rPr>
          <w:rFonts w:ascii="Arial" w:hAnsi="Arial" w:cs="Arial"/>
          <w:sz w:val="18"/>
          <w:szCs w:val="18"/>
        </w:rPr>
        <w:t>Zamawiający</w:t>
      </w:r>
      <w:r w:rsidRPr="00BE4802">
        <w:rPr>
          <w:rFonts w:ascii="Arial" w:hAnsi="Arial" w:cs="Arial"/>
          <w:bCs/>
          <w:sz w:val="18"/>
          <w:szCs w:val="18"/>
        </w:rPr>
        <w:t xml:space="preserve"> nie zamierza</w:t>
      </w:r>
      <w:r w:rsidRPr="00BE4802">
        <w:rPr>
          <w:rFonts w:ascii="Arial" w:hAnsi="Arial" w:cs="Arial"/>
          <w:sz w:val="18"/>
          <w:szCs w:val="18"/>
        </w:rPr>
        <w:t xml:space="preserve"> </w:t>
      </w:r>
      <w:r w:rsidRPr="00BE4802">
        <w:rPr>
          <w:rFonts w:ascii="Arial" w:hAnsi="Arial" w:cs="Arial"/>
          <w:bCs/>
          <w:sz w:val="18"/>
          <w:szCs w:val="18"/>
        </w:rPr>
        <w:t>zwoływać</w:t>
      </w:r>
      <w:r w:rsidRPr="00BE4802">
        <w:rPr>
          <w:rFonts w:ascii="Arial" w:hAnsi="Arial" w:cs="Arial"/>
          <w:sz w:val="18"/>
          <w:szCs w:val="18"/>
        </w:rPr>
        <w:t xml:space="preserve"> zebrania Wykonawców przed składaniem ofert.</w:t>
      </w:r>
    </w:p>
    <w:p w:rsidR="00955EEB" w:rsidRPr="00B12313" w:rsidRDefault="00955EEB" w:rsidP="00485639">
      <w:pPr>
        <w:tabs>
          <w:tab w:val="left" w:pos="851"/>
          <w:tab w:val="left" w:pos="993"/>
        </w:tabs>
        <w:ind w:left="360"/>
        <w:jc w:val="both"/>
        <w:rPr>
          <w:rFonts w:ascii="Arial" w:hAnsi="Arial" w:cs="Arial"/>
          <w:sz w:val="18"/>
          <w:szCs w:val="18"/>
        </w:rPr>
      </w:pPr>
    </w:p>
    <w:p w:rsidR="007B468E"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sposobu przygotowania ofert: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Wykonawca może złożyć tylko jedną ofertę.</w:t>
      </w:r>
    </w:p>
    <w:p w:rsidR="00BE4802" w:rsidRPr="00F77C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 xml:space="preserve">Zamawiający </w:t>
      </w:r>
      <w:r w:rsidR="00907390" w:rsidRPr="00BE4802">
        <w:rPr>
          <w:rFonts w:ascii="Arial" w:hAnsi="Arial" w:cs="Arial"/>
          <w:b/>
          <w:sz w:val="18"/>
          <w:szCs w:val="18"/>
        </w:rPr>
        <w:t xml:space="preserve">nie </w:t>
      </w:r>
      <w:r w:rsidRPr="00BE4802">
        <w:rPr>
          <w:rFonts w:ascii="Arial" w:hAnsi="Arial" w:cs="Arial"/>
          <w:b/>
          <w:sz w:val="18"/>
          <w:szCs w:val="18"/>
        </w:rPr>
        <w:t xml:space="preserve">dopuszcza </w:t>
      </w:r>
      <w:r w:rsidRPr="00F77C02">
        <w:rPr>
          <w:rFonts w:ascii="Arial" w:hAnsi="Arial" w:cs="Arial"/>
          <w:sz w:val="18"/>
          <w:szCs w:val="18"/>
        </w:rPr>
        <w:t xml:space="preserve">składania ofert </w:t>
      </w:r>
      <w:r w:rsidRPr="00F77C02">
        <w:rPr>
          <w:rFonts w:ascii="Arial" w:hAnsi="Arial" w:cs="Arial"/>
          <w:bCs/>
          <w:sz w:val="18"/>
          <w:szCs w:val="18"/>
        </w:rPr>
        <w:t>częściowych</w:t>
      </w:r>
      <w:r w:rsidRPr="00F77C02">
        <w:rPr>
          <w:rFonts w:ascii="Arial" w:hAnsi="Arial" w:cs="Arial"/>
          <w:sz w:val="18"/>
          <w:szCs w:val="18"/>
        </w:rPr>
        <w: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w:t>
      </w:r>
      <w:r w:rsidRPr="00F77C02">
        <w:rPr>
          <w:rFonts w:ascii="Arial" w:hAnsi="Arial" w:cs="Arial"/>
          <w:b/>
          <w:sz w:val="18"/>
          <w:szCs w:val="18"/>
        </w:rPr>
        <w:t>nie dopuszcza</w:t>
      </w:r>
      <w:r w:rsidRPr="00BE4802">
        <w:rPr>
          <w:rFonts w:ascii="Arial" w:hAnsi="Arial" w:cs="Arial"/>
          <w:sz w:val="18"/>
          <w:szCs w:val="18"/>
        </w:rPr>
        <w:t xml:space="preserve"> składania ofert </w:t>
      </w:r>
      <w:r w:rsidRPr="00BE4802">
        <w:rPr>
          <w:rFonts w:ascii="Arial" w:hAnsi="Arial" w:cs="Arial"/>
          <w:bCs/>
          <w:sz w:val="18"/>
          <w:szCs w:val="18"/>
        </w:rPr>
        <w:t>wariantowych</w:t>
      </w:r>
      <w:r w:rsidRPr="00BE4802">
        <w:rPr>
          <w:rFonts w:ascii="Arial" w:hAnsi="Arial" w:cs="Arial"/>
          <w:sz w:val="18"/>
          <w:szCs w:val="18"/>
        </w:rPr>
        <w: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Ofertę stanowi wypełniony „</w:t>
      </w:r>
      <w:r w:rsidRPr="00BE4802">
        <w:rPr>
          <w:rFonts w:ascii="Arial" w:hAnsi="Arial" w:cs="Arial"/>
          <w:b/>
          <w:bCs/>
          <w:sz w:val="18"/>
          <w:szCs w:val="18"/>
        </w:rPr>
        <w:t>Formularz Ofertowy”</w:t>
      </w:r>
      <w:r w:rsidR="00735BCF">
        <w:rPr>
          <w:rFonts w:ascii="Arial" w:hAnsi="Arial" w:cs="Arial"/>
          <w:b/>
          <w:sz w:val="18"/>
          <w:szCs w:val="18"/>
        </w:rPr>
        <w:t xml:space="preserve"> (Załącznik 1</w:t>
      </w:r>
      <w:r w:rsidRPr="00BE4802">
        <w:rPr>
          <w:rFonts w:ascii="Arial" w:hAnsi="Arial" w:cs="Arial"/>
          <w:b/>
          <w:sz w:val="18"/>
          <w:szCs w:val="18"/>
        </w:rPr>
        <w:t xml:space="preserve"> do SIWZ)</w:t>
      </w:r>
      <w:r w:rsidRPr="00BE4802">
        <w:rPr>
          <w:rFonts w:ascii="Arial" w:hAnsi="Arial" w:cs="Arial"/>
          <w:bCs/>
          <w:sz w:val="18"/>
          <w:szCs w:val="18"/>
        </w:rPr>
        <w:t xml:space="preserve"> </w:t>
      </w:r>
      <w:r w:rsidR="00D153A1" w:rsidRPr="00D153A1">
        <w:rPr>
          <w:rFonts w:ascii="Arial" w:hAnsi="Arial" w:cs="Arial"/>
          <w:b/>
          <w:bCs/>
          <w:sz w:val="18"/>
          <w:szCs w:val="18"/>
        </w:rPr>
        <w:t>wraz z</w:t>
      </w:r>
      <w:r w:rsidR="00D153A1">
        <w:rPr>
          <w:rFonts w:ascii="Arial" w:hAnsi="Arial" w:cs="Arial"/>
          <w:bCs/>
          <w:sz w:val="18"/>
          <w:szCs w:val="18"/>
        </w:rPr>
        <w:t xml:space="preserve"> </w:t>
      </w:r>
      <w:r w:rsidR="00EB2D68" w:rsidRPr="00BE4802">
        <w:rPr>
          <w:rFonts w:ascii="Arial" w:hAnsi="Arial" w:cs="Arial"/>
          <w:b/>
          <w:bCs/>
          <w:sz w:val="18"/>
          <w:szCs w:val="18"/>
        </w:rPr>
        <w:t>Kosztorys</w:t>
      </w:r>
      <w:r w:rsidR="00D153A1">
        <w:rPr>
          <w:rFonts w:ascii="Arial" w:hAnsi="Arial" w:cs="Arial"/>
          <w:b/>
          <w:bCs/>
          <w:sz w:val="18"/>
          <w:szCs w:val="18"/>
        </w:rPr>
        <w:t>em</w:t>
      </w:r>
      <w:r w:rsidR="00EB2D68" w:rsidRPr="00BE4802">
        <w:rPr>
          <w:rFonts w:ascii="Arial" w:hAnsi="Arial" w:cs="Arial"/>
          <w:b/>
          <w:bCs/>
          <w:sz w:val="18"/>
          <w:szCs w:val="18"/>
        </w:rPr>
        <w:t xml:space="preserve"> ofertowy</w:t>
      </w:r>
      <w:r w:rsidR="00D153A1">
        <w:rPr>
          <w:rFonts w:ascii="Arial" w:hAnsi="Arial" w:cs="Arial"/>
          <w:b/>
          <w:bCs/>
          <w:sz w:val="18"/>
          <w:szCs w:val="18"/>
        </w:rPr>
        <w:t>m</w:t>
      </w:r>
      <w:r w:rsidR="009E1F4F" w:rsidRPr="00BE4802">
        <w:rPr>
          <w:rFonts w:ascii="Arial" w:hAnsi="Arial" w:cs="Arial"/>
          <w:b/>
          <w:bCs/>
          <w:sz w:val="18"/>
          <w:szCs w:val="18"/>
        </w:rPr>
        <w:t xml:space="preserve"> </w:t>
      </w:r>
      <w:r w:rsidR="00EB2D68" w:rsidRPr="00BE4802">
        <w:rPr>
          <w:rFonts w:ascii="Arial" w:hAnsi="Arial" w:cs="Arial"/>
          <w:b/>
          <w:bCs/>
          <w:sz w:val="18"/>
          <w:szCs w:val="18"/>
        </w:rPr>
        <w:t>(Załącznik 2 do SIWZ)</w:t>
      </w:r>
    </w:p>
    <w:p w:rsidR="00EB2D68" w:rsidRP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Cs/>
          <w:sz w:val="18"/>
          <w:szCs w:val="18"/>
        </w:rPr>
        <w:t xml:space="preserve">Wraz z Formularzem Ofertowym </w:t>
      </w:r>
      <w:r w:rsidR="00F91793">
        <w:rPr>
          <w:rFonts w:ascii="Arial" w:hAnsi="Arial" w:cs="Arial"/>
          <w:bCs/>
          <w:sz w:val="18"/>
          <w:szCs w:val="18"/>
        </w:rPr>
        <w:t>Wykonawca składa</w:t>
      </w:r>
      <w:r w:rsidRPr="00BE4802">
        <w:rPr>
          <w:rFonts w:ascii="Arial" w:hAnsi="Arial" w:cs="Arial"/>
          <w:bCs/>
          <w:sz w:val="18"/>
          <w:szCs w:val="18"/>
        </w:rPr>
        <w:t>:</w:t>
      </w:r>
    </w:p>
    <w:p w:rsidR="0018362E" w:rsidRDefault="007B468E" w:rsidP="006A413E">
      <w:pPr>
        <w:numPr>
          <w:ilvl w:val="0"/>
          <w:numId w:val="12"/>
        </w:numPr>
        <w:tabs>
          <w:tab w:val="clear" w:pos="720"/>
          <w:tab w:val="left" w:pos="426"/>
        </w:tabs>
        <w:spacing w:line="360" w:lineRule="auto"/>
        <w:ind w:left="426" w:hanging="153"/>
        <w:jc w:val="both"/>
        <w:rPr>
          <w:rFonts w:ascii="Arial" w:hAnsi="Arial" w:cs="Arial"/>
          <w:b/>
          <w:sz w:val="18"/>
          <w:szCs w:val="18"/>
        </w:rPr>
      </w:pPr>
      <w:r w:rsidRPr="00B12313">
        <w:rPr>
          <w:rFonts w:ascii="Arial" w:hAnsi="Arial" w:cs="Arial"/>
          <w:b/>
          <w:sz w:val="18"/>
          <w:szCs w:val="18"/>
        </w:rPr>
        <w:t>O</w:t>
      </w:r>
      <w:r w:rsidR="0052293E" w:rsidRPr="00B12313">
        <w:rPr>
          <w:rFonts w:ascii="Arial" w:hAnsi="Arial" w:cs="Arial"/>
          <w:b/>
          <w:sz w:val="18"/>
          <w:szCs w:val="18"/>
        </w:rPr>
        <w:t>świadczenie</w:t>
      </w:r>
      <w:r w:rsidRPr="00B12313">
        <w:rPr>
          <w:rFonts w:ascii="Arial" w:hAnsi="Arial" w:cs="Arial"/>
          <w:b/>
          <w:sz w:val="18"/>
          <w:szCs w:val="18"/>
        </w:rPr>
        <w:t xml:space="preserve"> wymagane postanowieniami pkt 8.1 SIWZ</w:t>
      </w:r>
      <w:r w:rsidR="00F91793">
        <w:rPr>
          <w:rFonts w:ascii="Arial" w:hAnsi="Arial" w:cs="Arial"/>
          <w:b/>
          <w:sz w:val="18"/>
          <w:szCs w:val="18"/>
        </w:rPr>
        <w:t>;</w:t>
      </w:r>
    </w:p>
    <w:p w:rsidR="0018362E" w:rsidRDefault="007B468E" w:rsidP="006A413E">
      <w:pPr>
        <w:numPr>
          <w:ilvl w:val="0"/>
          <w:numId w:val="12"/>
        </w:numPr>
        <w:tabs>
          <w:tab w:val="clear" w:pos="720"/>
          <w:tab w:val="left" w:pos="426"/>
        </w:tabs>
        <w:spacing w:line="360" w:lineRule="auto"/>
        <w:ind w:left="426" w:hanging="153"/>
        <w:jc w:val="both"/>
        <w:rPr>
          <w:rFonts w:ascii="Arial" w:hAnsi="Arial" w:cs="Arial"/>
          <w:b/>
          <w:sz w:val="18"/>
          <w:szCs w:val="18"/>
        </w:rPr>
      </w:pPr>
      <w:r w:rsidRPr="0018362E">
        <w:rPr>
          <w:rFonts w:ascii="Arial" w:hAnsi="Arial" w:cs="Arial"/>
          <w:b/>
          <w:sz w:val="18"/>
          <w:szCs w:val="18"/>
        </w:rPr>
        <w:t>Zobowiązania wymagane postanowieniami pkt 9.2. SIWZ</w:t>
      </w:r>
      <w:r w:rsidR="00F91793">
        <w:rPr>
          <w:rFonts w:ascii="Arial" w:hAnsi="Arial" w:cs="Arial"/>
          <w:b/>
          <w:sz w:val="18"/>
          <w:szCs w:val="18"/>
        </w:rPr>
        <w:t xml:space="preserve"> (jeżeli dotyczy)</w:t>
      </w:r>
      <w:r w:rsidRPr="0018362E">
        <w:rPr>
          <w:rFonts w:ascii="Arial" w:hAnsi="Arial" w:cs="Arial"/>
          <w:b/>
          <w:sz w:val="18"/>
          <w:szCs w:val="18"/>
        </w:rPr>
        <w:t>;</w:t>
      </w:r>
    </w:p>
    <w:p w:rsidR="0018362E" w:rsidRPr="00F77C02" w:rsidRDefault="007B468E" w:rsidP="006A413E">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rPr>
        <w:t>Pełnomocnictwo do reprezentowania wszystkich Wykona</w:t>
      </w:r>
      <w:r w:rsidR="0018362E" w:rsidRPr="0018362E">
        <w:rPr>
          <w:rFonts w:ascii="Arial" w:hAnsi="Arial" w:cs="Arial"/>
          <w:sz w:val="18"/>
          <w:szCs w:val="18"/>
        </w:rPr>
        <w:t xml:space="preserve">wców wspólnie ubiegających się </w:t>
      </w:r>
      <w:r w:rsidRPr="0018362E">
        <w:rPr>
          <w:rFonts w:ascii="Arial" w:hAnsi="Arial" w:cs="Arial"/>
          <w:sz w:val="18"/>
          <w:szCs w:val="18"/>
        </w:rPr>
        <w:t xml:space="preserve">o udzielenie zamówienia, ewentualnie umowa o współdziałaniu, z której będzie wynikać przedmiotowe pełnomocnictwo. Pełnomocnik może być ustanowiony do reprezentowania Wykonawców w postępowaniu </w:t>
      </w:r>
      <w:r w:rsidRPr="0018362E">
        <w:rPr>
          <w:rFonts w:ascii="Arial" w:hAnsi="Arial" w:cs="Arial"/>
          <w:sz w:val="18"/>
          <w:szCs w:val="18"/>
        </w:rPr>
        <w:lastRenderedPageBreak/>
        <w:t>albo do reprezentowania w postępowaniu i zawarcia umowy</w:t>
      </w:r>
      <w:r w:rsidRPr="00F77C02">
        <w:rPr>
          <w:rFonts w:ascii="Arial" w:hAnsi="Arial" w:cs="Arial"/>
          <w:sz w:val="18"/>
          <w:szCs w:val="18"/>
        </w:rPr>
        <w:t>. Pełnomocnictwo winno być załączone w formie oryginału lub notarialnie poświadczonej kopii.</w:t>
      </w:r>
      <w:r w:rsidR="00127010" w:rsidRPr="00F77C02">
        <w:rPr>
          <w:rFonts w:ascii="Arial" w:hAnsi="Arial" w:cs="Arial"/>
          <w:sz w:val="18"/>
          <w:szCs w:val="18"/>
        </w:rPr>
        <w:t xml:space="preserve"> – jeżeli dotyczy.</w:t>
      </w:r>
    </w:p>
    <w:p w:rsidR="0018362E" w:rsidRPr="00CA18F4" w:rsidRDefault="006E49B2" w:rsidP="006A413E">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u w:val="single"/>
        </w:rPr>
        <w:t>Dokumenty</w:t>
      </w:r>
      <w:r w:rsidR="007B468E" w:rsidRPr="0018362E">
        <w:rPr>
          <w:rFonts w:ascii="Arial" w:hAnsi="Arial" w:cs="Arial"/>
          <w:sz w:val="18"/>
          <w:szCs w:val="18"/>
          <w:u w:val="single"/>
        </w:rPr>
        <w:t xml:space="preserve">, z </w:t>
      </w:r>
      <w:r w:rsidRPr="0018362E">
        <w:rPr>
          <w:rFonts w:ascii="Arial" w:hAnsi="Arial" w:cs="Arial"/>
          <w:sz w:val="18"/>
          <w:szCs w:val="18"/>
          <w:u w:val="single"/>
        </w:rPr>
        <w:t>których w</w:t>
      </w:r>
      <w:r w:rsidR="007B468E" w:rsidRPr="0018362E">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18362E">
        <w:rPr>
          <w:rFonts w:ascii="Arial" w:hAnsi="Arial" w:cs="Arial"/>
          <w:sz w:val="18"/>
          <w:szCs w:val="18"/>
          <w:u w:val="single"/>
        </w:rPr>
        <w:t>alnie</w:t>
      </w:r>
      <w:r w:rsidR="007B468E" w:rsidRPr="0018362E">
        <w:rPr>
          <w:rFonts w:ascii="Arial" w:hAnsi="Arial" w:cs="Arial"/>
          <w:sz w:val="18"/>
          <w:szCs w:val="18"/>
          <w:u w:val="single"/>
        </w:rPr>
        <w:t>), winny być złożone wraz z ofertą</w:t>
      </w:r>
      <w:r w:rsidR="007B468E" w:rsidRPr="0018362E">
        <w:rPr>
          <w:rFonts w:ascii="Arial" w:hAnsi="Arial" w:cs="Arial"/>
          <w:sz w:val="18"/>
          <w:szCs w:val="18"/>
        </w:rPr>
        <w:t xml:space="preserve"> chyba, że Zamawiający może je uzyskać w szczególności za pomocą bezpłatnych i ogólnodostępnych baz danych, w szczególności rejestrów publicznych</w:t>
      </w:r>
      <w:r w:rsidR="006F41DF">
        <w:rPr>
          <w:rFonts w:ascii="Arial" w:hAnsi="Arial" w:cs="Arial"/>
          <w:sz w:val="18"/>
          <w:szCs w:val="18"/>
        </w:rPr>
        <w:t xml:space="preserve">                                     </w:t>
      </w:r>
      <w:r w:rsidR="007B468E" w:rsidRPr="0018362E">
        <w:rPr>
          <w:rFonts w:ascii="Arial" w:hAnsi="Arial" w:cs="Arial"/>
          <w:sz w:val="18"/>
          <w:szCs w:val="18"/>
        </w:rPr>
        <w:t xml:space="preserve">w rozumieniu ustawy z dnia 17 lutego 2005 roku o informatyzacji działalności podmiotów realizujących zadania publiczne (Dz.U. 2014r, poz. 1114 oraz z 2016r, poz. 352), </w:t>
      </w:r>
      <w:r w:rsidR="007B468E" w:rsidRPr="00CA18F4">
        <w:rPr>
          <w:rFonts w:ascii="Arial" w:hAnsi="Arial" w:cs="Arial"/>
          <w:b/>
          <w:sz w:val="18"/>
          <w:szCs w:val="18"/>
        </w:rPr>
        <w:t>a Wykonawca wskazał to wraz ze złożeniem oferty.</w:t>
      </w:r>
    </w:p>
    <w:p w:rsidR="0018362E" w:rsidRDefault="006E49B2" w:rsidP="006A413E">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b/>
          <w:sz w:val="18"/>
          <w:szCs w:val="18"/>
        </w:rPr>
        <w:t>Kosztorys ofertowy</w:t>
      </w:r>
      <w:r w:rsidR="009E1F4F" w:rsidRPr="0018362E">
        <w:rPr>
          <w:rFonts w:ascii="Arial" w:hAnsi="Arial" w:cs="Arial"/>
          <w:b/>
          <w:sz w:val="18"/>
          <w:szCs w:val="18"/>
        </w:rPr>
        <w:t xml:space="preserve">, </w:t>
      </w:r>
      <w:r w:rsidRPr="0018362E">
        <w:rPr>
          <w:rFonts w:ascii="Arial" w:hAnsi="Arial" w:cs="Arial"/>
          <w:b/>
          <w:sz w:val="18"/>
          <w:szCs w:val="18"/>
        </w:rPr>
        <w:t>stanowiący załącznik 2</w:t>
      </w:r>
      <w:r w:rsidR="009E1F4F" w:rsidRPr="0018362E">
        <w:rPr>
          <w:rFonts w:ascii="Arial" w:hAnsi="Arial" w:cs="Arial"/>
          <w:b/>
          <w:sz w:val="18"/>
          <w:szCs w:val="18"/>
        </w:rPr>
        <w:t xml:space="preserve"> </w:t>
      </w:r>
      <w:r w:rsidR="0018362E">
        <w:rPr>
          <w:rFonts w:ascii="Arial" w:hAnsi="Arial" w:cs="Arial"/>
          <w:b/>
          <w:sz w:val="18"/>
          <w:szCs w:val="18"/>
        </w:rPr>
        <w:t>do SIW</w:t>
      </w:r>
      <w:r w:rsidR="00CA18F4">
        <w:rPr>
          <w:rFonts w:ascii="Arial" w:hAnsi="Arial" w:cs="Arial"/>
          <w:b/>
          <w:sz w:val="18"/>
          <w:szCs w:val="18"/>
        </w:rPr>
        <w:t>Z</w:t>
      </w:r>
    </w:p>
    <w:p w:rsidR="0018362E" w:rsidRDefault="006E49B2" w:rsidP="0018362E">
      <w:pPr>
        <w:tabs>
          <w:tab w:val="left" w:pos="709"/>
        </w:tabs>
        <w:spacing w:line="360" w:lineRule="auto"/>
        <w:ind w:left="709"/>
        <w:jc w:val="both"/>
        <w:rPr>
          <w:rFonts w:ascii="Arial" w:hAnsi="Arial" w:cs="Arial"/>
          <w:b/>
          <w:sz w:val="18"/>
          <w:szCs w:val="18"/>
        </w:rPr>
      </w:pPr>
      <w:r w:rsidRPr="0018362E">
        <w:rPr>
          <w:rFonts w:ascii="Arial" w:hAnsi="Arial" w:cs="Arial"/>
          <w:b/>
          <w:sz w:val="18"/>
          <w:szCs w:val="18"/>
          <w:u w:val="single"/>
        </w:rPr>
        <w:t>UWAGA:</w:t>
      </w:r>
      <w:r w:rsidRPr="0018362E">
        <w:rPr>
          <w:rFonts w:ascii="Arial" w:hAnsi="Arial" w:cs="Arial"/>
          <w:b/>
          <w:sz w:val="18"/>
          <w:szCs w:val="18"/>
        </w:rPr>
        <w:t xml:space="preserve"> Nie złożenie przedmiotowego dokumentu będzie skutkowało </w:t>
      </w:r>
      <w:r w:rsidRPr="00CA18F4">
        <w:rPr>
          <w:rFonts w:ascii="Arial" w:hAnsi="Arial" w:cs="Arial"/>
          <w:b/>
          <w:sz w:val="18"/>
          <w:szCs w:val="18"/>
          <w:u w:val="single"/>
        </w:rPr>
        <w:t>odrzuceniem oferty</w:t>
      </w:r>
      <w:r w:rsidRPr="0018362E">
        <w:rPr>
          <w:rFonts w:ascii="Arial" w:hAnsi="Arial" w:cs="Arial"/>
          <w:b/>
          <w:sz w:val="18"/>
          <w:szCs w:val="18"/>
        </w:rPr>
        <w:t xml:space="preserve"> na podstawie art. 89 ust. 1 pkt. 2 PZP. Dokument nie podlega procedurze uzupełnienia lub wyjaśnienia na podstawie art. 26 PZP.</w:t>
      </w:r>
    </w:p>
    <w:p w:rsidR="003D58EA" w:rsidRPr="0018362E" w:rsidRDefault="003D58EA" w:rsidP="006A413E">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b/>
          <w:sz w:val="18"/>
          <w:szCs w:val="18"/>
        </w:rPr>
        <w:t>Dowód wniesienia wadium.</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B12313">
        <w:rPr>
          <w:rFonts w:ascii="Arial" w:hAnsi="Arial" w:cs="Arial"/>
          <w:bCs/>
          <w:sz w:val="18"/>
          <w:szCs w:val="18"/>
        </w:rPr>
        <w:t xml:space="preserve">Oferta powinna być podpisana przez osobę upoważnioną do reprezentowania Wykonawcy, zgodnie </w:t>
      </w:r>
      <w:r w:rsidR="00DA318E" w:rsidRPr="00B12313">
        <w:rPr>
          <w:rFonts w:ascii="Arial" w:hAnsi="Arial" w:cs="Arial"/>
          <w:bCs/>
          <w:sz w:val="18"/>
          <w:szCs w:val="18"/>
        </w:rPr>
        <w:br/>
      </w:r>
      <w:r w:rsidRPr="00B12313">
        <w:rPr>
          <w:rFonts w:ascii="Arial" w:hAnsi="Arial" w:cs="Arial"/>
          <w:bCs/>
          <w:sz w:val="18"/>
          <w:szCs w:val="18"/>
        </w:rPr>
        <w:t>z formą reprezentacji Wykonawcy określoną w rejestrze lub innym dokumencie, właściwym dla danej formy organizacyjnej Wykonawcy albo przez upełnomocni</w:t>
      </w:r>
      <w:r w:rsidR="0018362E">
        <w:rPr>
          <w:rFonts w:ascii="Arial" w:hAnsi="Arial" w:cs="Arial"/>
          <w:bCs/>
          <w:sz w:val="18"/>
          <w:szCs w:val="18"/>
        </w:rPr>
        <w:t>onego przedstawiciela Wykonawcy</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Pr>
          <w:rFonts w:ascii="Arial" w:hAnsi="Arial" w:cs="Arial"/>
          <w:sz w:val="18"/>
          <w:szCs w:val="18"/>
        </w:rPr>
        <w:t xml:space="preserve">co do treści oraz opisu kolumn </w:t>
      </w:r>
      <w:r w:rsidRPr="0018362E">
        <w:rPr>
          <w:rFonts w:ascii="Arial" w:hAnsi="Arial" w:cs="Arial"/>
          <w:sz w:val="18"/>
          <w:szCs w:val="18"/>
        </w:rPr>
        <w:t>i wierszy.</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Zaleca się aby </w:t>
      </w:r>
      <w:r w:rsidRPr="0018362E">
        <w:rPr>
          <w:rFonts w:ascii="Arial" w:hAnsi="Arial" w:cs="Arial"/>
          <w:bCs/>
          <w:sz w:val="18"/>
          <w:szCs w:val="18"/>
        </w:rPr>
        <w:t>wszystkie</w:t>
      </w:r>
      <w:r w:rsidRPr="0018362E">
        <w:rPr>
          <w:rFonts w:ascii="Arial" w:hAnsi="Arial" w:cs="Arial"/>
          <w:sz w:val="18"/>
          <w:szCs w:val="18"/>
        </w:rPr>
        <w:t xml:space="preserve"> strony oferty i załączników były ponumerowane i parafowane. Brak ponumerowania </w:t>
      </w:r>
      <w:r w:rsidR="00CA18F4">
        <w:rPr>
          <w:rFonts w:ascii="Arial" w:hAnsi="Arial" w:cs="Arial"/>
          <w:sz w:val="18"/>
          <w:szCs w:val="18"/>
        </w:rPr>
        <w:t xml:space="preserve"> </w:t>
      </w:r>
      <w:r w:rsidRPr="0018362E">
        <w:rPr>
          <w:rFonts w:ascii="Arial" w:hAnsi="Arial" w:cs="Arial"/>
          <w:sz w:val="18"/>
          <w:szCs w:val="18"/>
        </w:rPr>
        <w:t>i parafowania nie skutkuje odrzuceniem oferty.</w:t>
      </w:r>
    </w:p>
    <w:p w:rsidR="00BE2DC0"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18362E">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w:t>
      </w:r>
      <w:r w:rsidRPr="00BE2DC0">
        <w:rPr>
          <w:rFonts w:ascii="Arial" w:hAnsi="Arial" w:cs="Arial"/>
          <w:bCs/>
          <w:sz w:val="18"/>
          <w:szCs w:val="18"/>
        </w:rPr>
        <w:t>że</w:t>
      </w:r>
      <w:r w:rsidRPr="00BE2DC0">
        <w:rPr>
          <w:rFonts w:ascii="Arial" w:hAnsi="Arial" w:cs="Arial"/>
          <w:sz w:val="18"/>
          <w:szCs w:val="18"/>
        </w:rPr>
        <w:t xml:space="preserve"> nie mogą być one udostępniane</w:t>
      </w:r>
      <w:r w:rsidRPr="00BE2DC0">
        <w:rPr>
          <w:rFonts w:ascii="Arial" w:hAnsi="Arial" w:cs="Arial"/>
          <w:bCs/>
          <w:sz w:val="18"/>
          <w:szCs w:val="18"/>
        </w:rPr>
        <w:t xml:space="preserve"> oraz wykazał, załączając stosowne wyjaśnienia, iż zastrzeżone informacje stanowią tajemnicę przedsiębiorstwa.</w:t>
      </w:r>
      <w:r w:rsidRPr="00BE2DC0">
        <w:rPr>
          <w:rFonts w:ascii="Arial" w:hAnsi="Arial" w:cs="Arial"/>
          <w:sz w:val="18"/>
          <w:szCs w:val="18"/>
        </w:rPr>
        <w:t xml:space="preserve"> Wykonawca nie może zastrzec informacji, o których mowa w art. 86 ust. 4 P</w:t>
      </w:r>
      <w:r w:rsidR="00DA3A76">
        <w:rPr>
          <w:rFonts w:ascii="Arial" w:hAnsi="Arial" w:cs="Arial"/>
          <w:sz w:val="18"/>
          <w:szCs w:val="18"/>
        </w:rPr>
        <w:t>ZP</w:t>
      </w:r>
      <w:r w:rsidRPr="00BE2DC0">
        <w:rPr>
          <w:rFonts w:ascii="Arial" w:hAnsi="Arial" w:cs="Arial"/>
          <w:sz w:val="18"/>
          <w:szCs w:val="18"/>
        </w:rPr>
        <w:t>.</w:t>
      </w:r>
    </w:p>
    <w:p w:rsidR="00BE2DC0" w:rsidRPr="00BE2DC0"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BE2DC0">
        <w:rPr>
          <w:rFonts w:ascii="Arial" w:hAnsi="Arial" w:cs="Arial"/>
          <w:sz w:val="18"/>
          <w:szCs w:val="18"/>
        </w:rPr>
        <w:t>zastrzec, jako</w:t>
      </w:r>
      <w:r w:rsidRPr="00BE2DC0">
        <w:rPr>
          <w:rFonts w:ascii="Arial" w:hAnsi="Arial" w:cs="Arial"/>
          <w:sz w:val="18"/>
          <w:szCs w:val="18"/>
        </w:rPr>
        <w:t xml:space="preserve"> tajemnicę przedsiębiorstwa, winny być załączone w osobnym opakowaniu, w sposób umożliwiający łatwe od niej odłączenie i opatrzone napisem:</w:t>
      </w:r>
      <w:r w:rsidRPr="00BE2DC0">
        <w:rPr>
          <w:rFonts w:ascii="Arial" w:hAnsi="Arial" w:cs="Arial"/>
          <w:i/>
          <w:iCs/>
          <w:sz w:val="18"/>
          <w:szCs w:val="18"/>
        </w:rPr>
        <w:t xml:space="preserve"> </w:t>
      </w:r>
      <w:r w:rsidRPr="00BE2DC0">
        <w:rPr>
          <w:rFonts w:ascii="Arial" w:hAnsi="Arial" w:cs="Arial"/>
          <w:iCs/>
          <w:sz w:val="18"/>
          <w:szCs w:val="18"/>
          <w:u w:val="single"/>
        </w:rPr>
        <w:t>"</w:t>
      </w:r>
      <w:r w:rsidRPr="00BE2DC0">
        <w:rPr>
          <w:rFonts w:ascii="Arial" w:hAnsi="Arial" w:cs="Arial"/>
          <w:sz w:val="18"/>
          <w:szCs w:val="18"/>
          <w:u w:val="single"/>
        </w:rPr>
        <w:t>Informacje</w:t>
      </w:r>
      <w:r w:rsidRPr="00BE2DC0">
        <w:rPr>
          <w:rFonts w:ascii="Arial" w:hAnsi="Arial" w:cs="Arial"/>
          <w:iCs/>
          <w:sz w:val="18"/>
          <w:szCs w:val="18"/>
          <w:u w:val="single"/>
        </w:rPr>
        <w:t xml:space="preserve"> stanowiące tajemnicę przedsiębiorstwa - nie udostępniać"</w:t>
      </w:r>
      <w:r w:rsidRPr="00BE2DC0">
        <w:rPr>
          <w:rFonts w:ascii="Arial" w:hAnsi="Arial" w:cs="Arial"/>
          <w:sz w:val="18"/>
          <w:szCs w:val="18"/>
          <w:u w:val="single"/>
        </w:rPr>
        <w:t>, z zachowaniem kolejności numerowania stron oferty</w:t>
      </w:r>
    </w:p>
    <w:p w:rsidR="00BE2DC0" w:rsidRDefault="007B468E" w:rsidP="00BE2DC0">
      <w:pPr>
        <w:tabs>
          <w:tab w:val="left" w:pos="426"/>
          <w:tab w:val="left" w:pos="567"/>
        </w:tabs>
        <w:spacing w:line="360" w:lineRule="auto"/>
        <w:ind w:left="426"/>
        <w:jc w:val="both"/>
        <w:rPr>
          <w:rFonts w:ascii="Arial" w:hAnsi="Arial" w:cs="Arial"/>
          <w:bCs/>
          <w:sz w:val="18"/>
          <w:szCs w:val="18"/>
        </w:rPr>
      </w:pPr>
      <w:r w:rsidRPr="00BE2DC0">
        <w:rPr>
          <w:rFonts w:ascii="Arial" w:hAnsi="Arial" w:cs="Arial"/>
          <w:b/>
          <w:sz w:val="18"/>
          <w:szCs w:val="18"/>
        </w:rPr>
        <w:t>Uwaga:</w:t>
      </w:r>
      <w:r w:rsidRPr="00BE2DC0">
        <w:rPr>
          <w:rFonts w:ascii="Arial" w:hAnsi="Arial" w:cs="Arial"/>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DA3A76"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p w:rsidR="00DA3A76" w:rsidRPr="000A71ED" w:rsidRDefault="007B468E" w:rsidP="000A71ED">
      <w:pPr>
        <w:tabs>
          <w:tab w:val="left" w:pos="426"/>
          <w:tab w:val="left" w:pos="567"/>
        </w:tabs>
        <w:spacing w:line="360" w:lineRule="auto"/>
        <w:ind w:left="426"/>
        <w:jc w:val="both"/>
        <w:rPr>
          <w:rFonts w:ascii="Arial" w:hAnsi="Arial" w:cs="Arial"/>
          <w:b/>
          <w:bCs/>
          <w:sz w:val="18"/>
          <w:szCs w:val="18"/>
        </w:rPr>
      </w:pPr>
      <w:r w:rsidRPr="00DA3A76">
        <w:rPr>
          <w:rFonts w:ascii="Arial" w:hAnsi="Arial" w:cs="Arial"/>
          <w:b/>
          <w:bCs/>
          <w:sz w:val="18"/>
          <w:szCs w:val="18"/>
        </w:rPr>
        <w:t>„SP.ZP.272.</w:t>
      </w:r>
      <w:r w:rsidR="00735BCF">
        <w:rPr>
          <w:rFonts w:ascii="Arial" w:hAnsi="Arial" w:cs="Arial"/>
          <w:b/>
          <w:bCs/>
          <w:sz w:val="18"/>
          <w:szCs w:val="18"/>
        </w:rPr>
        <w:t>30</w:t>
      </w:r>
      <w:r w:rsidRPr="00DA3A76">
        <w:rPr>
          <w:rFonts w:ascii="Arial" w:hAnsi="Arial" w:cs="Arial"/>
          <w:b/>
          <w:bCs/>
          <w:sz w:val="18"/>
          <w:szCs w:val="18"/>
        </w:rPr>
        <w:t>.201</w:t>
      </w:r>
      <w:r w:rsidR="00CA18F4">
        <w:rPr>
          <w:rFonts w:ascii="Arial" w:hAnsi="Arial" w:cs="Arial"/>
          <w:b/>
          <w:bCs/>
          <w:sz w:val="18"/>
          <w:szCs w:val="18"/>
        </w:rPr>
        <w:t>9</w:t>
      </w:r>
      <w:r w:rsidRPr="00DA3A76">
        <w:rPr>
          <w:rFonts w:ascii="Arial" w:hAnsi="Arial" w:cs="Arial"/>
          <w:b/>
          <w:bCs/>
          <w:sz w:val="18"/>
          <w:szCs w:val="18"/>
        </w:rPr>
        <w:t>.II.</w:t>
      </w:r>
      <w:r w:rsidR="0052293E" w:rsidRPr="00DA3A76">
        <w:rPr>
          <w:rFonts w:ascii="Arial" w:hAnsi="Arial" w:cs="Arial"/>
          <w:b/>
          <w:bCs/>
          <w:sz w:val="18"/>
          <w:szCs w:val="18"/>
        </w:rPr>
        <w:t>DT</w:t>
      </w:r>
      <w:r w:rsidR="00F91793">
        <w:rPr>
          <w:rFonts w:ascii="Arial" w:hAnsi="Arial" w:cs="Arial"/>
          <w:b/>
          <w:bCs/>
          <w:sz w:val="18"/>
          <w:szCs w:val="18"/>
        </w:rPr>
        <w:t xml:space="preserve"> </w:t>
      </w:r>
      <w:r w:rsidR="000A71ED" w:rsidRPr="000A71ED">
        <w:rPr>
          <w:rFonts w:ascii="Arial" w:hAnsi="Arial" w:cs="Arial"/>
          <w:b/>
          <w:bCs/>
          <w:sz w:val="18"/>
          <w:szCs w:val="18"/>
        </w:rPr>
        <w:t>Przebudowa drogi powiatowej nr 1</w:t>
      </w:r>
      <w:r w:rsidR="00082C46">
        <w:rPr>
          <w:rFonts w:ascii="Arial" w:hAnsi="Arial" w:cs="Arial"/>
          <w:b/>
          <w:bCs/>
          <w:sz w:val="18"/>
          <w:szCs w:val="18"/>
        </w:rPr>
        <w:t>928</w:t>
      </w:r>
      <w:r w:rsidR="000A71ED" w:rsidRPr="000A71ED">
        <w:rPr>
          <w:rFonts w:ascii="Arial" w:hAnsi="Arial" w:cs="Arial"/>
          <w:b/>
          <w:bCs/>
          <w:sz w:val="18"/>
          <w:szCs w:val="18"/>
        </w:rPr>
        <w:t xml:space="preserve">D </w:t>
      </w:r>
      <w:r w:rsidR="00082C46">
        <w:rPr>
          <w:rFonts w:ascii="Arial" w:hAnsi="Arial" w:cs="Arial"/>
          <w:b/>
          <w:bCs/>
          <w:sz w:val="18"/>
          <w:szCs w:val="18"/>
        </w:rPr>
        <w:t xml:space="preserve">w miejscowości Wojnowice, gmina Czernica. </w:t>
      </w:r>
      <w:r w:rsidRPr="00DA3A76">
        <w:rPr>
          <w:rFonts w:ascii="Arial" w:hAnsi="Arial" w:cs="Arial"/>
          <w:b/>
          <w:bCs/>
          <w:sz w:val="18"/>
          <w:szCs w:val="18"/>
        </w:rPr>
        <w:t xml:space="preserve">Nie otwierać przed dniem </w:t>
      </w:r>
      <w:r w:rsidR="006F41DF">
        <w:rPr>
          <w:rFonts w:ascii="Arial" w:hAnsi="Arial" w:cs="Arial"/>
          <w:b/>
          <w:bCs/>
          <w:sz w:val="18"/>
          <w:szCs w:val="18"/>
        </w:rPr>
        <w:t>1</w:t>
      </w:r>
      <w:r w:rsidR="00082C46">
        <w:rPr>
          <w:rFonts w:ascii="Arial" w:hAnsi="Arial" w:cs="Arial"/>
          <w:b/>
          <w:bCs/>
          <w:sz w:val="18"/>
          <w:szCs w:val="18"/>
        </w:rPr>
        <w:t>9</w:t>
      </w:r>
      <w:r w:rsidR="00127010" w:rsidRPr="00DA3A76">
        <w:rPr>
          <w:rFonts w:ascii="Arial" w:hAnsi="Arial" w:cs="Arial"/>
          <w:b/>
          <w:bCs/>
          <w:sz w:val="18"/>
          <w:szCs w:val="18"/>
        </w:rPr>
        <w:t>.0</w:t>
      </w:r>
      <w:r w:rsidR="000A71ED">
        <w:rPr>
          <w:rFonts w:ascii="Arial" w:hAnsi="Arial" w:cs="Arial"/>
          <w:b/>
          <w:bCs/>
          <w:sz w:val="18"/>
          <w:szCs w:val="18"/>
        </w:rPr>
        <w:t>7</w:t>
      </w:r>
      <w:r w:rsidRPr="00DA3A76">
        <w:rPr>
          <w:rFonts w:ascii="Arial" w:hAnsi="Arial" w:cs="Arial"/>
          <w:b/>
          <w:bCs/>
          <w:sz w:val="18"/>
          <w:szCs w:val="18"/>
        </w:rPr>
        <w:t>.201</w:t>
      </w:r>
      <w:r w:rsidR="00CA18F4">
        <w:rPr>
          <w:rFonts w:ascii="Arial" w:hAnsi="Arial" w:cs="Arial"/>
          <w:b/>
          <w:bCs/>
          <w:sz w:val="18"/>
          <w:szCs w:val="18"/>
        </w:rPr>
        <w:t>9</w:t>
      </w:r>
      <w:r w:rsidRPr="00DA3A76">
        <w:rPr>
          <w:rFonts w:ascii="Arial" w:hAnsi="Arial" w:cs="Arial"/>
          <w:b/>
          <w:bCs/>
          <w:sz w:val="18"/>
          <w:szCs w:val="18"/>
        </w:rPr>
        <w:t xml:space="preserve"> r. do godz. 1</w:t>
      </w:r>
      <w:r w:rsidR="00137784" w:rsidRPr="00DA3A76">
        <w:rPr>
          <w:rFonts w:ascii="Arial" w:hAnsi="Arial" w:cs="Arial"/>
          <w:b/>
          <w:bCs/>
          <w:sz w:val="18"/>
          <w:szCs w:val="18"/>
        </w:rPr>
        <w:t>3</w:t>
      </w:r>
      <w:r w:rsidRPr="00DA3A76">
        <w:rPr>
          <w:rFonts w:ascii="Arial" w:hAnsi="Arial" w:cs="Arial"/>
          <w:b/>
          <w:bCs/>
          <w:sz w:val="18"/>
          <w:szCs w:val="18"/>
        </w:rPr>
        <w:t>:15.”</w:t>
      </w:r>
    </w:p>
    <w:p w:rsidR="007B468E" w:rsidRPr="00DA3A76"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DA3A76">
        <w:rPr>
          <w:rFonts w:ascii="Arial" w:hAnsi="Arial" w:cs="Arial"/>
          <w:sz w:val="18"/>
          <w:szCs w:val="18"/>
        </w:rPr>
        <w:lastRenderedPageBreak/>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DA3A76">
        <w:rPr>
          <w:rFonts w:ascii="Arial" w:hAnsi="Arial" w:cs="Arial"/>
          <w:bCs/>
          <w:sz w:val="18"/>
          <w:szCs w:val="18"/>
        </w:rPr>
        <w:t>Oświadczenia</w:t>
      </w:r>
      <w:r w:rsidRPr="00DA3A76">
        <w:rPr>
          <w:rFonts w:ascii="Arial" w:hAnsi="Arial" w:cs="Arial"/>
          <w:sz w:val="18"/>
          <w:szCs w:val="18"/>
        </w:rPr>
        <w:t xml:space="preserve"> powinny być opakowane tak, jak oferta, a opakowanie powinno zawierać odpowiednio dodatkowe oznaczenie wyrazem: "ZMIANA" lub "WYCOFANIE".</w:t>
      </w:r>
    </w:p>
    <w:p w:rsidR="00DA318E" w:rsidRDefault="00DA318E" w:rsidP="00485639">
      <w:pPr>
        <w:tabs>
          <w:tab w:val="left" w:pos="851"/>
          <w:tab w:val="left" w:pos="993"/>
        </w:tabs>
        <w:ind w:left="360"/>
        <w:jc w:val="both"/>
        <w:rPr>
          <w:rFonts w:ascii="Arial" w:hAnsi="Arial" w:cs="Arial"/>
          <w:sz w:val="18"/>
          <w:szCs w:val="18"/>
        </w:rPr>
      </w:pPr>
    </w:p>
    <w:p w:rsidR="007B468E" w:rsidRPr="00B12313" w:rsidRDefault="00D40C14"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6" w:name="bookmark35"/>
      <w:r w:rsidRPr="00B12313">
        <w:rPr>
          <w:rFonts w:ascii="Arial" w:hAnsi="Arial" w:cs="Arial"/>
          <w:b/>
        </w:rPr>
        <w:t xml:space="preserve"> </w:t>
      </w:r>
      <w:r w:rsidR="00116323" w:rsidRPr="00B12313">
        <w:rPr>
          <w:rFonts w:ascii="Arial" w:hAnsi="Arial" w:cs="Arial"/>
          <w:b/>
        </w:rPr>
        <w:t>Opis sposobu obliczenia ceny oferty</w:t>
      </w:r>
      <w:bookmarkEnd w:id="6"/>
      <w:r w:rsidR="00116323" w:rsidRPr="00B12313">
        <w:rPr>
          <w:rFonts w:ascii="Arial" w:hAnsi="Arial" w:cs="Arial"/>
          <w:b/>
        </w:rPr>
        <w:t>:</w:t>
      </w:r>
    </w:p>
    <w:p w:rsidR="00DA3A76" w:rsidRDefault="00DA3A76" w:rsidP="006A413E">
      <w:pPr>
        <w:numPr>
          <w:ilvl w:val="1"/>
          <w:numId w:val="21"/>
        </w:numPr>
        <w:tabs>
          <w:tab w:val="left" w:pos="426"/>
        </w:tabs>
        <w:spacing w:line="360" w:lineRule="auto"/>
        <w:ind w:left="426" w:hanging="425"/>
        <w:jc w:val="both"/>
        <w:rPr>
          <w:rFonts w:ascii="Arial" w:hAnsi="Arial" w:cs="Arial"/>
          <w:sz w:val="18"/>
          <w:szCs w:val="18"/>
        </w:rPr>
      </w:pPr>
      <w:r>
        <w:rPr>
          <w:rFonts w:ascii="Arial" w:hAnsi="Arial" w:cs="Arial"/>
          <w:sz w:val="18"/>
          <w:szCs w:val="18"/>
        </w:rPr>
        <w:t xml:space="preserve"> </w:t>
      </w:r>
      <w:r w:rsidR="0052293E" w:rsidRPr="00B12313">
        <w:rPr>
          <w:rFonts w:ascii="Arial" w:hAnsi="Arial" w:cs="Arial"/>
          <w:sz w:val="18"/>
          <w:szCs w:val="18"/>
        </w:rPr>
        <w:t>Z</w:t>
      </w:r>
      <w:r w:rsidR="00116323" w:rsidRPr="00B12313">
        <w:rPr>
          <w:rFonts w:ascii="Arial" w:hAnsi="Arial" w:cs="Arial"/>
          <w:sz w:val="18"/>
          <w:szCs w:val="18"/>
        </w:rPr>
        <w:t>a najkorzystniejszą uznana zostanie oferta, która nie podlega odrzuceniu i uzyska największą liczbę p</w:t>
      </w:r>
      <w:r w:rsidR="00E854E2">
        <w:rPr>
          <w:rFonts w:ascii="Arial" w:hAnsi="Arial" w:cs="Arial"/>
          <w:sz w:val="18"/>
          <w:szCs w:val="18"/>
        </w:rPr>
        <w:t>unktów w kryteriach oceny o</w:t>
      </w:r>
      <w:r w:rsidR="00CA3804">
        <w:rPr>
          <w:rFonts w:ascii="Arial" w:hAnsi="Arial" w:cs="Arial"/>
          <w:sz w:val="18"/>
          <w:szCs w:val="18"/>
        </w:rPr>
        <w:t>fert</w:t>
      </w:r>
      <w:r w:rsidR="00E854E2">
        <w:rPr>
          <w:rFonts w:ascii="Arial" w:hAnsi="Arial" w:cs="Arial"/>
          <w:sz w:val="18"/>
          <w:szCs w:val="18"/>
        </w:rPr>
        <w:t>.</w:t>
      </w:r>
    </w:p>
    <w:p w:rsidR="0052293E" w:rsidRPr="00DA3A76" w:rsidRDefault="00116323" w:rsidP="006A413E">
      <w:pPr>
        <w:numPr>
          <w:ilvl w:val="1"/>
          <w:numId w:val="21"/>
        </w:numPr>
        <w:tabs>
          <w:tab w:val="left" w:pos="426"/>
        </w:tabs>
        <w:spacing w:line="360" w:lineRule="auto"/>
        <w:ind w:left="426" w:hanging="425"/>
        <w:jc w:val="both"/>
        <w:rPr>
          <w:rFonts w:ascii="Arial" w:hAnsi="Arial" w:cs="Arial"/>
          <w:sz w:val="18"/>
          <w:szCs w:val="18"/>
        </w:rPr>
      </w:pPr>
      <w:r w:rsidRPr="00DA3A76">
        <w:rPr>
          <w:rFonts w:ascii="Arial" w:hAnsi="Arial" w:cs="Arial"/>
          <w:sz w:val="18"/>
          <w:szCs w:val="18"/>
        </w:rPr>
        <w:t>Wykonawca obowi</w:t>
      </w:r>
      <w:r w:rsidRPr="00DA3A76">
        <w:rPr>
          <w:rFonts w:ascii="Arial" w:eastAsia="TimesNewRoman" w:hAnsi="Arial" w:cs="Arial"/>
          <w:sz w:val="18"/>
          <w:szCs w:val="18"/>
        </w:rPr>
        <w:t>ą</w:t>
      </w:r>
      <w:r w:rsidRPr="00DA3A76">
        <w:rPr>
          <w:rFonts w:ascii="Arial" w:hAnsi="Arial" w:cs="Arial"/>
          <w:sz w:val="18"/>
          <w:szCs w:val="18"/>
        </w:rPr>
        <w:t xml:space="preserve">zany jest </w:t>
      </w:r>
      <w:r w:rsidRPr="00DA3A76">
        <w:rPr>
          <w:rFonts w:ascii="Arial" w:hAnsi="Arial" w:cs="Arial"/>
          <w:bCs/>
          <w:sz w:val="18"/>
          <w:szCs w:val="18"/>
        </w:rPr>
        <w:t>przedło</w:t>
      </w:r>
      <w:r w:rsidRPr="00DA3A76">
        <w:rPr>
          <w:rFonts w:ascii="Arial" w:eastAsia="TimesNewRoman" w:hAnsi="Arial" w:cs="Arial"/>
          <w:bCs/>
          <w:sz w:val="18"/>
          <w:szCs w:val="18"/>
        </w:rPr>
        <w:t>ż</w:t>
      </w:r>
      <w:r w:rsidRPr="00DA3A76">
        <w:rPr>
          <w:rFonts w:ascii="Arial" w:hAnsi="Arial" w:cs="Arial"/>
          <w:bCs/>
          <w:sz w:val="18"/>
          <w:szCs w:val="18"/>
        </w:rPr>
        <w:t>y</w:t>
      </w:r>
      <w:r w:rsidRPr="00DA3A76">
        <w:rPr>
          <w:rFonts w:ascii="Arial" w:eastAsia="TimesNewRoman" w:hAnsi="Arial" w:cs="Arial"/>
          <w:bCs/>
          <w:sz w:val="18"/>
          <w:szCs w:val="18"/>
        </w:rPr>
        <w:t>ć</w:t>
      </w:r>
      <w:r w:rsidRPr="00DA3A76">
        <w:rPr>
          <w:rFonts w:ascii="Arial" w:eastAsia="TimesNewRoman" w:hAnsi="Arial" w:cs="Arial"/>
          <w:sz w:val="18"/>
          <w:szCs w:val="18"/>
        </w:rPr>
        <w:t xml:space="preserve"> </w:t>
      </w:r>
      <w:r w:rsidRPr="00DA3A76">
        <w:rPr>
          <w:rFonts w:ascii="Arial" w:hAnsi="Arial" w:cs="Arial"/>
          <w:sz w:val="18"/>
          <w:szCs w:val="18"/>
        </w:rPr>
        <w:t>ofert</w:t>
      </w:r>
      <w:r w:rsidRPr="00DA3A76">
        <w:rPr>
          <w:rFonts w:ascii="Arial" w:eastAsia="TimesNewRoman" w:hAnsi="Arial" w:cs="Arial"/>
          <w:sz w:val="18"/>
          <w:szCs w:val="18"/>
        </w:rPr>
        <w:t xml:space="preserve">ę </w:t>
      </w:r>
      <w:r w:rsidRPr="00DA3A76">
        <w:rPr>
          <w:rFonts w:ascii="Arial" w:hAnsi="Arial" w:cs="Arial"/>
          <w:sz w:val="18"/>
          <w:szCs w:val="18"/>
        </w:rPr>
        <w:t>cenow</w:t>
      </w:r>
      <w:r w:rsidRPr="00DA3A76">
        <w:rPr>
          <w:rFonts w:ascii="Arial" w:eastAsia="TimesNewRoman" w:hAnsi="Arial" w:cs="Arial"/>
          <w:sz w:val="18"/>
          <w:szCs w:val="18"/>
        </w:rPr>
        <w:t xml:space="preserve">ą </w:t>
      </w:r>
      <w:r w:rsidR="0005093D" w:rsidRPr="00DA3A76">
        <w:rPr>
          <w:rFonts w:ascii="Arial" w:eastAsia="TimesNewRoman" w:hAnsi="Arial" w:cs="Arial"/>
          <w:sz w:val="18"/>
          <w:szCs w:val="18"/>
        </w:rPr>
        <w:t xml:space="preserve">wynikającą z Kosztorysu Ofertowego (Załącznik 2 do SIWZ) na Formularzu Ofertowym – </w:t>
      </w:r>
      <w:r w:rsidRPr="00DA3A76">
        <w:rPr>
          <w:rFonts w:ascii="Arial" w:hAnsi="Arial" w:cs="Arial"/>
          <w:sz w:val="18"/>
          <w:szCs w:val="18"/>
        </w:rPr>
        <w:t>Załącznik</w:t>
      </w:r>
      <w:r w:rsidR="00082C46">
        <w:rPr>
          <w:rFonts w:ascii="Arial" w:hAnsi="Arial" w:cs="Arial"/>
          <w:sz w:val="18"/>
          <w:szCs w:val="18"/>
        </w:rPr>
        <w:t xml:space="preserve"> 1</w:t>
      </w:r>
      <w:r w:rsidRPr="00DA3A76">
        <w:rPr>
          <w:rFonts w:ascii="Arial" w:hAnsi="Arial" w:cs="Arial"/>
          <w:sz w:val="18"/>
          <w:szCs w:val="18"/>
        </w:rPr>
        <w:t xml:space="preserve"> do SIWZ. W Formularzu Ofertowym</w:t>
      </w:r>
      <w:r w:rsidR="0052293E" w:rsidRPr="00DA3A76">
        <w:rPr>
          <w:rFonts w:ascii="Arial" w:hAnsi="Arial" w:cs="Arial"/>
          <w:sz w:val="18"/>
          <w:szCs w:val="18"/>
        </w:rPr>
        <w:t xml:space="preserve"> </w:t>
      </w:r>
      <w:r w:rsidR="00DE0510" w:rsidRPr="00DA3A76">
        <w:rPr>
          <w:rFonts w:ascii="Arial" w:hAnsi="Arial" w:cs="Arial"/>
          <w:sz w:val="18"/>
          <w:szCs w:val="18"/>
        </w:rPr>
        <w:t>należy podać w szczególności</w:t>
      </w:r>
      <w:r w:rsidRPr="00DA3A76">
        <w:rPr>
          <w:rFonts w:ascii="Arial" w:hAnsi="Arial" w:cs="Arial"/>
          <w:sz w:val="18"/>
          <w:szCs w:val="18"/>
        </w:rPr>
        <w:t>:</w:t>
      </w:r>
    </w:p>
    <w:p w:rsidR="0052293E" w:rsidRPr="00B12313" w:rsidRDefault="0052293E" w:rsidP="006A413E">
      <w:pPr>
        <w:numPr>
          <w:ilvl w:val="0"/>
          <w:numId w:val="13"/>
        </w:numPr>
        <w:tabs>
          <w:tab w:val="clear" w:pos="720"/>
          <w:tab w:val="num" w:pos="851"/>
          <w:tab w:val="left" w:pos="993"/>
        </w:tabs>
        <w:spacing w:line="360" w:lineRule="auto"/>
        <w:ind w:left="851" w:hanging="294"/>
        <w:jc w:val="both"/>
        <w:rPr>
          <w:rFonts w:ascii="Arial" w:hAnsi="Arial" w:cs="Arial"/>
          <w:sz w:val="18"/>
          <w:szCs w:val="18"/>
        </w:rPr>
      </w:pPr>
      <w:r w:rsidRPr="00B12313">
        <w:rPr>
          <w:rFonts w:ascii="Arial" w:hAnsi="Arial" w:cs="Arial"/>
          <w:b/>
          <w:sz w:val="18"/>
          <w:szCs w:val="18"/>
        </w:rPr>
        <w:t>C</w:t>
      </w:r>
      <w:r w:rsidR="00116323" w:rsidRPr="00B12313">
        <w:rPr>
          <w:rFonts w:ascii="Arial" w:hAnsi="Arial" w:cs="Arial"/>
          <w:b/>
          <w:sz w:val="18"/>
          <w:szCs w:val="18"/>
        </w:rPr>
        <w:t xml:space="preserve">enę </w:t>
      </w:r>
      <w:r w:rsidRPr="00B12313">
        <w:rPr>
          <w:rFonts w:ascii="Arial" w:hAnsi="Arial" w:cs="Arial"/>
          <w:b/>
          <w:sz w:val="18"/>
          <w:szCs w:val="18"/>
        </w:rPr>
        <w:t>z</w:t>
      </w:r>
      <w:r w:rsidR="00116323" w:rsidRPr="00B12313">
        <w:rPr>
          <w:rFonts w:ascii="Arial" w:hAnsi="Arial" w:cs="Arial"/>
          <w:b/>
          <w:sz w:val="18"/>
          <w:szCs w:val="18"/>
        </w:rPr>
        <w:t>a realizacją przedmiotu zamówienia; (jest to element badany w ramach kryteriów oceny ofert; 60% waga).</w:t>
      </w:r>
    </w:p>
    <w:p w:rsidR="00116323" w:rsidRPr="00B12313" w:rsidRDefault="003D58EA" w:rsidP="006A413E">
      <w:pPr>
        <w:numPr>
          <w:ilvl w:val="0"/>
          <w:numId w:val="13"/>
        </w:numPr>
        <w:tabs>
          <w:tab w:val="clear" w:pos="720"/>
          <w:tab w:val="num" w:pos="851"/>
          <w:tab w:val="left" w:pos="993"/>
        </w:tabs>
        <w:spacing w:line="360" w:lineRule="auto"/>
        <w:ind w:left="851" w:hanging="294"/>
        <w:jc w:val="both"/>
        <w:rPr>
          <w:rFonts w:ascii="Arial" w:hAnsi="Arial" w:cs="Arial"/>
          <w:sz w:val="18"/>
          <w:szCs w:val="18"/>
        </w:rPr>
      </w:pPr>
      <w:r>
        <w:rPr>
          <w:rFonts w:ascii="Arial" w:hAnsi="Arial" w:cs="Arial"/>
          <w:b/>
          <w:sz w:val="18"/>
          <w:szCs w:val="18"/>
        </w:rPr>
        <w:t>P</w:t>
      </w:r>
      <w:r w:rsidRPr="003D58EA">
        <w:rPr>
          <w:rFonts w:ascii="Arial" w:hAnsi="Arial" w:cs="Arial"/>
          <w:b/>
          <w:sz w:val="18"/>
          <w:szCs w:val="18"/>
        </w:rPr>
        <w:t xml:space="preserve">rzedłużenie okresu gwarancji </w:t>
      </w:r>
      <w:r w:rsidR="00116323" w:rsidRPr="00B12313">
        <w:rPr>
          <w:rFonts w:ascii="Arial" w:hAnsi="Arial" w:cs="Arial"/>
          <w:b/>
          <w:sz w:val="18"/>
          <w:szCs w:val="18"/>
        </w:rPr>
        <w:t>(jest to element badany w ramach kryteriów oceny ofert</w:t>
      </w:r>
      <w:r w:rsidR="0052293E" w:rsidRPr="00B12313">
        <w:rPr>
          <w:rFonts w:ascii="Arial" w:hAnsi="Arial" w:cs="Arial"/>
          <w:b/>
          <w:sz w:val="18"/>
          <w:szCs w:val="18"/>
        </w:rPr>
        <w:t xml:space="preserve">; </w:t>
      </w:r>
      <w:r w:rsidR="002938D5" w:rsidRPr="00B12313">
        <w:rPr>
          <w:rFonts w:ascii="Arial" w:hAnsi="Arial" w:cs="Arial"/>
          <w:b/>
          <w:sz w:val="18"/>
          <w:szCs w:val="18"/>
        </w:rPr>
        <w:t>4</w:t>
      </w:r>
      <w:r w:rsidR="0052293E" w:rsidRPr="00B12313">
        <w:rPr>
          <w:rFonts w:ascii="Arial" w:hAnsi="Arial" w:cs="Arial"/>
          <w:b/>
          <w:sz w:val="18"/>
          <w:szCs w:val="18"/>
        </w:rPr>
        <w:t>0</w:t>
      </w:r>
      <w:r w:rsidR="00116323" w:rsidRPr="00B12313">
        <w:rPr>
          <w:rFonts w:ascii="Arial" w:hAnsi="Arial" w:cs="Arial"/>
          <w:b/>
          <w:sz w:val="18"/>
          <w:szCs w:val="18"/>
        </w:rPr>
        <w:t>% waga).</w:t>
      </w:r>
    </w:p>
    <w:p w:rsidR="00015160" w:rsidRPr="00015160" w:rsidRDefault="00015160" w:rsidP="006A413E">
      <w:pPr>
        <w:numPr>
          <w:ilvl w:val="1"/>
          <w:numId w:val="21"/>
        </w:numPr>
        <w:tabs>
          <w:tab w:val="left" w:pos="426"/>
        </w:tabs>
        <w:spacing w:line="360" w:lineRule="auto"/>
        <w:ind w:left="426"/>
        <w:jc w:val="both"/>
        <w:rPr>
          <w:rFonts w:ascii="Arial" w:hAnsi="Arial" w:cs="Arial"/>
          <w:b/>
          <w:sz w:val="18"/>
          <w:szCs w:val="18"/>
        </w:rPr>
      </w:pPr>
      <w:r w:rsidRPr="00015160">
        <w:rPr>
          <w:rFonts w:ascii="Arial" w:hAnsi="Arial" w:cs="Arial"/>
          <w:b/>
          <w:sz w:val="18"/>
          <w:szCs w:val="18"/>
        </w:rPr>
        <w:t>Struktura ceny ofertowej</w:t>
      </w:r>
      <w:r>
        <w:rPr>
          <w:rFonts w:ascii="Arial" w:hAnsi="Arial" w:cs="Arial"/>
          <w:b/>
          <w:sz w:val="18"/>
          <w:szCs w:val="18"/>
        </w:rPr>
        <w:t>:</w:t>
      </w:r>
    </w:p>
    <w:p w:rsidR="00015160" w:rsidRDefault="00015160" w:rsidP="006A413E">
      <w:pPr>
        <w:numPr>
          <w:ilvl w:val="0"/>
          <w:numId w:val="31"/>
        </w:numPr>
        <w:tabs>
          <w:tab w:val="left" w:pos="426"/>
        </w:tabs>
        <w:spacing w:line="360" w:lineRule="auto"/>
        <w:jc w:val="both"/>
        <w:rPr>
          <w:rFonts w:ascii="Arial" w:hAnsi="Arial" w:cs="Arial"/>
          <w:sz w:val="18"/>
          <w:szCs w:val="18"/>
        </w:rPr>
      </w:pPr>
      <w:r w:rsidRPr="00015160">
        <w:rPr>
          <w:rFonts w:ascii="Arial" w:hAnsi="Arial" w:cs="Arial"/>
          <w:sz w:val="18"/>
          <w:szCs w:val="18"/>
        </w:rPr>
        <w:t>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Kp).</w:t>
      </w:r>
    </w:p>
    <w:p w:rsidR="00015160" w:rsidRDefault="00015160" w:rsidP="006A413E">
      <w:pPr>
        <w:numPr>
          <w:ilvl w:val="0"/>
          <w:numId w:val="31"/>
        </w:numPr>
        <w:tabs>
          <w:tab w:val="left" w:pos="426"/>
        </w:tabs>
        <w:spacing w:line="360" w:lineRule="auto"/>
        <w:jc w:val="both"/>
        <w:rPr>
          <w:rFonts w:ascii="Arial" w:hAnsi="Arial" w:cs="Arial"/>
          <w:sz w:val="18"/>
          <w:szCs w:val="18"/>
        </w:rPr>
      </w:pPr>
      <w:r w:rsidRPr="00015160">
        <w:rPr>
          <w:rFonts w:ascii="Arial" w:hAnsi="Arial" w:cs="Arial"/>
          <w:sz w:val="18"/>
          <w:szCs w:val="18"/>
        </w:rPr>
        <w:t xml:space="preserve">Wartość kosztorysową netto robót objętych przedmiarem robót oblicza się, jako </w:t>
      </w:r>
      <w:r w:rsidR="00C158EE">
        <w:rPr>
          <w:rFonts w:ascii="Arial" w:hAnsi="Arial" w:cs="Arial"/>
          <w:sz w:val="18"/>
          <w:szCs w:val="18"/>
        </w:rPr>
        <w:t xml:space="preserve">sumę </w:t>
      </w:r>
      <w:r w:rsidRPr="00015160">
        <w:rPr>
          <w:rFonts w:ascii="Arial" w:hAnsi="Arial" w:cs="Arial"/>
          <w:sz w:val="18"/>
          <w:szCs w:val="18"/>
        </w:rPr>
        <w:t>iloczyn</w:t>
      </w:r>
      <w:r w:rsidR="00C158EE">
        <w:rPr>
          <w:rFonts w:ascii="Arial" w:hAnsi="Arial" w:cs="Arial"/>
          <w:sz w:val="18"/>
          <w:szCs w:val="18"/>
        </w:rPr>
        <w:t>ów</w:t>
      </w:r>
      <w:r w:rsidRPr="00015160">
        <w:rPr>
          <w:rFonts w:ascii="Arial" w:hAnsi="Arial" w:cs="Arial"/>
          <w:sz w:val="18"/>
          <w:szCs w:val="18"/>
        </w:rPr>
        <w:t xml:space="preserve"> ilości jednostek przedmiarowych robót i cen jednostkow</w:t>
      </w:r>
      <w:r w:rsidR="00C158EE">
        <w:rPr>
          <w:rFonts w:ascii="Arial" w:hAnsi="Arial" w:cs="Arial"/>
          <w:sz w:val="18"/>
          <w:szCs w:val="18"/>
        </w:rPr>
        <w:t>ych</w:t>
      </w:r>
      <w:r w:rsidRPr="00015160">
        <w:rPr>
          <w:rFonts w:ascii="Arial" w:hAnsi="Arial" w:cs="Arial"/>
          <w:sz w:val="18"/>
          <w:szCs w:val="18"/>
        </w:rPr>
        <w:t xml:space="preserve"> bez podatku od towarów i usług. </w:t>
      </w:r>
    </w:p>
    <w:p w:rsidR="00015160" w:rsidRDefault="00015160" w:rsidP="006A413E">
      <w:pPr>
        <w:numPr>
          <w:ilvl w:val="0"/>
          <w:numId w:val="31"/>
        </w:numPr>
        <w:tabs>
          <w:tab w:val="left" w:pos="426"/>
        </w:tabs>
        <w:spacing w:line="360" w:lineRule="auto"/>
        <w:jc w:val="both"/>
        <w:rPr>
          <w:rFonts w:ascii="Arial" w:hAnsi="Arial" w:cs="Arial"/>
          <w:sz w:val="18"/>
          <w:szCs w:val="18"/>
        </w:rPr>
      </w:pPr>
      <w:r w:rsidRPr="00015160">
        <w:rPr>
          <w:rFonts w:ascii="Arial" w:hAnsi="Arial" w:cs="Arial"/>
          <w:sz w:val="18"/>
          <w:szCs w:val="18"/>
        </w:rPr>
        <w:t>Wyliczon</w:t>
      </w:r>
      <w:r w:rsidR="00C158EE">
        <w:rPr>
          <w:rFonts w:ascii="Arial" w:hAnsi="Arial" w:cs="Arial"/>
          <w:sz w:val="18"/>
          <w:szCs w:val="18"/>
        </w:rPr>
        <w:t>e wartości robót muszą być wyrażone</w:t>
      </w:r>
      <w:r w:rsidRPr="00015160">
        <w:rPr>
          <w:rFonts w:ascii="Arial" w:hAnsi="Arial" w:cs="Arial"/>
          <w:sz w:val="18"/>
          <w:szCs w:val="18"/>
        </w:rPr>
        <w:t xml:space="preserve"> w złotych polskich zgodnie z polskim systemem płatniczym po zaokrągleniu do pełnych groszy (dwa miejsca po przecinku), przy czym końcówki poniżej 0,5 grosza pomija się, a końcówki 0,5 grosza i wyższe zaokrągla się do 1 grosza. </w:t>
      </w:r>
    </w:p>
    <w:p w:rsidR="00C158EE" w:rsidRDefault="00C158EE" w:rsidP="006A413E">
      <w:pPr>
        <w:numPr>
          <w:ilvl w:val="0"/>
          <w:numId w:val="31"/>
        </w:numPr>
        <w:tabs>
          <w:tab w:val="left" w:pos="426"/>
        </w:tabs>
        <w:spacing w:line="360" w:lineRule="auto"/>
        <w:jc w:val="both"/>
        <w:rPr>
          <w:rFonts w:ascii="Arial" w:hAnsi="Arial" w:cs="Arial"/>
          <w:sz w:val="18"/>
          <w:szCs w:val="18"/>
        </w:rPr>
      </w:pPr>
      <w:r>
        <w:rPr>
          <w:rFonts w:ascii="Arial" w:hAnsi="Arial" w:cs="Arial"/>
          <w:sz w:val="18"/>
          <w:szCs w:val="18"/>
        </w:rPr>
        <w:t>W celu uniknięcia różnić wynikających z zaokrągleń matematycznych, wyliczenie ceny powinno być sprawdzone w 2 wariantach. Wychodząc od kwoty netto + podatek VAT = kwota brutto oraz od kwoty brutto – podatek VAT = kwota netto. Ma to znaczenie przy wystawianiu faktury, gdzie różnica 1 grosza powoduje, że faktura jest wystawiona nieprawidłowo.</w:t>
      </w:r>
    </w:p>
    <w:p w:rsidR="00015160" w:rsidRPr="00015160" w:rsidRDefault="00015160" w:rsidP="006A413E">
      <w:pPr>
        <w:numPr>
          <w:ilvl w:val="0"/>
          <w:numId w:val="31"/>
        </w:numPr>
        <w:tabs>
          <w:tab w:val="left" w:pos="426"/>
        </w:tabs>
        <w:spacing w:line="360" w:lineRule="auto"/>
        <w:jc w:val="both"/>
        <w:rPr>
          <w:rFonts w:ascii="Arial" w:hAnsi="Arial" w:cs="Arial"/>
          <w:sz w:val="18"/>
          <w:szCs w:val="18"/>
        </w:rPr>
      </w:pPr>
      <w:r w:rsidRPr="00015160">
        <w:rPr>
          <w:rFonts w:ascii="Arial" w:hAnsi="Arial" w:cs="Arial"/>
          <w:sz w:val="18"/>
          <w:szCs w:val="18"/>
        </w:rPr>
        <w:t xml:space="preserve">Cena ostateczna za wykonanie przedmiotu zamówienia zostanie ustalona na podstawie faktycznie wykonanych robót wg stawek przyjętych w kosztorysie ofertowym. </w:t>
      </w:r>
    </w:p>
    <w:p w:rsidR="00CA3804" w:rsidRDefault="00CA3804" w:rsidP="006A413E">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Wykonawca, wyceniając poszczególne pozycje, weźmie pod uwagę postanowienia projektu umo</w:t>
      </w:r>
      <w:r w:rsidR="00F91793">
        <w:rPr>
          <w:rFonts w:ascii="Arial" w:hAnsi="Arial" w:cs="Arial"/>
          <w:sz w:val="18"/>
          <w:szCs w:val="18"/>
        </w:rPr>
        <w:t>wy, Opisu przedmiotu zamówienia, Dokumentacji projektowej</w:t>
      </w:r>
      <w:r w:rsidRPr="00CA3804">
        <w:rPr>
          <w:rFonts w:ascii="Arial" w:hAnsi="Arial" w:cs="Arial"/>
          <w:sz w:val="18"/>
          <w:szCs w:val="18"/>
        </w:rPr>
        <w:t xml:space="preserve"> zawierające opis ciążących na nim zobowiązań,</w:t>
      </w:r>
      <w:r w:rsidR="00015160">
        <w:rPr>
          <w:rFonts w:ascii="Arial" w:hAnsi="Arial" w:cs="Arial"/>
          <w:sz w:val="18"/>
          <w:szCs w:val="18"/>
        </w:rPr>
        <w:t xml:space="preserve">                         </w:t>
      </w:r>
      <w:r w:rsidRPr="00CA3804">
        <w:rPr>
          <w:rFonts w:ascii="Arial" w:hAnsi="Arial" w:cs="Arial"/>
          <w:sz w:val="18"/>
          <w:szCs w:val="18"/>
        </w:rPr>
        <w:t xml:space="preserve"> a w cenie oferty zawrze swoje wynagrodzenie, wykonanie robót, dostaw</w:t>
      </w:r>
      <w:r w:rsidR="00015160">
        <w:rPr>
          <w:rFonts w:ascii="Arial" w:hAnsi="Arial" w:cs="Arial"/>
          <w:sz w:val="18"/>
          <w:szCs w:val="18"/>
        </w:rPr>
        <w:t xml:space="preserve"> </w:t>
      </w:r>
      <w:r w:rsidRPr="00CA3804">
        <w:rPr>
          <w:rFonts w:ascii="Arial" w:hAnsi="Arial" w:cs="Arial"/>
          <w:sz w:val="18"/>
          <w:szCs w:val="18"/>
        </w:rPr>
        <w:t xml:space="preserve">i usług, koszty wszelkich prac przygotowawczych, porządkowych, koszty utrzymania zaplecza budowy, koszty związane z odbiorami wykonanych robót oraz inne koszty wynikające z wykonania prac zgodnie ze sztuką budowlaną, a także usunięcie wad i zapewnienie gwarancji jakości. </w:t>
      </w:r>
    </w:p>
    <w:p w:rsidR="00C158EE" w:rsidRPr="00C158EE" w:rsidRDefault="00CA3804" w:rsidP="00C158EE">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Cena oferty winna uwzględniać okres trwania realizacji przedmiotu zamówienia.</w:t>
      </w:r>
    </w:p>
    <w:p w:rsidR="00CA3804" w:rsidRDefault="00CA3804" w:rsidP="006A413E">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 xml:space="preserve">Wykonawca winien przedstawić w ofercie cenę za wykonanie całości przedmiotu zamówienia, uwzględniając wszelkie niezbędne koszty związane z realizacją zamówienia, wymagane opłaty bez względu na okoliczności </w:t>
      </w:r>
      <w:r w:rsidR="00CA18F4">
        <w:rPr>
          <w:rFonts w:ascii="Arial" w:hAnsi="Arial" w:cs="Arial"/>
          <w:sz w:val="18"/>
          <w:szCs w:val="18"/>
        </w:rPr>
        <w:t xml:space="preserve"> </w:t>
      </w:r>
      <w:r w:rsidRPr="00CA3804">
        <w:rPr>
          <w:rFonts w:ascii="Arial" w:hAnsi="Arial" w:cs="Arial"/>
          <w:sz w:val="18"/>
          <w:szCs w:val="18"/>
        </w:rPr>
        <w:t>i źródła ich powstania oraz opusty, których Wykonawca zamierza udzielić.</w:t>
      </w:r>
    </w:p>
    <w:p w:rsidR="00CA3804" w:rsidRDefault="00CA3804" w:rsidP="006A413E">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w:t>
      </w:r>
      <w:r w:rsidR="00CA18F4">
        <w:rPr>
          <w:rFonts w:ascii="Arial" w:hAnsi="Arial" w:cs="Arial"/>
          <w:sz w:val="18"/>
          <w:szCs w:val="18"/>
        </w:rPr>
        <w:t xml:space="preserve">  </w:t>
      </w:r>
      <w:r w:rsidRPr="00CA3804">
        <w:rPr>
          <w:rFonts w:ascii="Arial" w:hAnsi="Arial" w:cs="Arial"/>
          <w:sz w:val="18"/>
          <w:szCs w:val="18"/>
        </w:rPr>
        <w:t xml:space="preserve"> z tymi przepisami. </w:t>
      </w:r>
    </w:p>
    <w:p w:rsidR="00CA3804" w:rsidRDefault="00CA3804" w:rsidP="00015160">
      <w:pPr>
        <w:tabs>
          <w:tab w:val="left" w:pos="426"/>
        </w:tabs>
        <w:spacing w:line="360" w:lineRule="auto"/>
        <w:ind w:left="426"/>
        <w:jc w:val="both"/>
        <w:rPr>
          <w:rFonts w:ascii="Arial" w:hAnsi="Arial" w:cs="Arial"/>
          <w:sz w:val="18"/>
          <w:szCs w:val="18"/>
        </w:rPr>
      </w:pPr>
      <w:r w:rsidRPr="00CA3804">
        <w:rPr>
          <w:rFonts w:ascii="Arial" w:hAnsi="Arial" w:cs="Arial"/>
          <w:sz w:val="18"/>
          <w:szCs w:val="18"/>
        </w:rPr>
        <w:lastRenderedPageBreak/>
        <w:t>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CA3804" w:rsidRPr="00CA3804" w:rsidRDefault="00CA3804" w:rsidP="006A413E">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C158EE" w:rsidRDefault="00116323" w:rsidP="00C158EE">
      <w:pPr>
        <w:numPr>
          <w:ilvl w:val="1"/>
          <w:numId w:val="21"/>
        </w:numPr>
        <w:tabs>
          <w:tab w:val="left" w:pos="426"/>
          <w:tab w:val="left" w:pos="567"/>
        </w:tabs>
        <w:spacing w:line="360" w:lineRule="auto"/>
        <w:ind w:left="426" w:hanging="425"/>
        <w:jc w:val="both"/>
        <w:rPr>
          <w:rFonts w:ascii="Arial" w:hAnsi="Arial" w:cs="Arial"/>
          <w:sz w:val="18"/>
          <w:szCs w:val="18"/>
        </w:rPr>
      </w:pPr>
      <w:r w:rsidRPr="00DA3A76">
        <w:rPr>
          <w:rFonts w:ascii="Arial" w:hAnsi="Arial" w:cs="Arial"/>
          <w:sz w:val="18"/>
          <w:szCs w:val="18"/>
        </w:rPr>
        <w:t>Cena całkowita powinna zawierać w sobie ewentualne upusty oferowane przez Wykonawcę.</w:t>
      </w:r>
    </w:p>
    <w:p w:rsidR="00C158EE" w:rsidRPr="00C158EE" w:rsidRDefault="00C158EE" w:rsidP="00C158EE">
      <w:pPr>
        <w:numPr>
          <w:ilvl w:val="1"/>
          <w:numId w:val="21"/>
        </w:numPr>
        <w:tabs>
          <w:tab w:val="left" w:pos="426"/>
          <w:tab w:val="left" w:pos="567"/>
        </w:tabs>
        <w:spacing w:line="360" w:lineRule="auto"/>
        <w:ind w:left="426" w:hanging="425"/>
        <w:jc w:val="both"/>
        <w:rPr>
          <w:rFonts w:ascii="Arial" w:hAnsi="Arial" w:cs="Arial"/>
          <w:sz w:val="18"/>
          <w:szCs w:val="18"/>
        </w:rPr>
      </w:pPr>
      <w:r w:rsidRPr="00C158EE">
        <w:rPr>
          <w:rFonts w:ascii="Arial" w:hAnsi="Arial" w:cs="Arial"/>
          <w:b/>
          <w:sz w:val="18"/>
          <w:szCs w:val="18"/>
        </w:rPr>
        <w:t>UWAGA:</w:t>
      </w:r>
      <w:r w:rsidRPr="00C158EE">
        <w:rPr>
          <w:rFonts w:ascii="Arial" w:hAnsi="Arial" w:cs="Arial"/>
          <w:sz w:val="18"/>
          <w:szCs w:val="18"/>
        </w:rPr>
        <w:t xml:space="preserve"> W celu </w:t>
      </w:r>
      <w:r w:rsidRPr="00C158EE">
        <w:rPr>
          <w:rFonts w:ascii="Arial" w:hAnsi="Arial" w:cs="Arial"/>
          <w:bCs/>
          <w:sz w:val="18"/>
          <w:szCs w:val="18"/>
        </w:rPr>
        <w:t>właściwego</w:t>
      </w:r>
      <w:r w:rsidRPr="00C158EE">
        <w:rPr>
          <w:rFonts w:ascii="Arial" w:hAnsi="Arial" w:cs="Arial"/>
          <w:sz w:val="18"/>
          <w:szCs w:val="18"/>
        </w:rPr>
        <w:t xml:space="preserve"> oszacowania kosztów realizacji zamówienia zaleca się, aby przed złożeniem oferty Wykonawca osobiście dokonał wizji w terenie. </w:t>
      </w:r>
      <w:r w:rsidRPr="00C158EE">
        <w:rPr>
          <w:rFonts w:ascii="Arial" w:eastAsia="Arial Unicode MS" w:hAnsi="Arial" w:cs="Arial"/>
          <w:kern w:val="1"/>
          <w:sz w:val="18"/>
          <w:szCs w:val="18"/>
        </w:rPr>
        <w:t>Koszty ewentualnej wizji w terenie Wykonawca pokrywa samodzielnie.</w:t>
      </w:r>
    </w:p>
    <w:p w:rsidR="00C158EE" w:rsidRDefault="00C158EE" w:rsidP="00C158EE">
      <w:pPr>
        <w:tabs>
          <w:tab w:val="left" w:pos="426"/>
          <w:tab w:val="left" w:pos="567"/>
        </w:tabs>
        <w:spacing w:line="360" w:lineRule="auto"/>
        <w:ind w:left="426"/>
        <w:jc w:val="both"/>
        <w:rPr>
          <w:rFonts w:ascii="Arial" w:hAnsi="Arial" w:cs="Arial"/>
          <w:sz w:val="18"/>
          <w:szCs w:val="18"/>
        </w:rPr>
      </w:pPr>
    </w:p>
    <w:p w:rsidR="004F53E0" w:rsidRPr="004F53E0" w:rsidRDefault="004F53E0"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4F53E0">
        <w:rPr>
          <w:rFonts w:ascii="Arial" w:hAnsi="Arial" w:cs="Arial"/>
          <w:b/>
        </w:rPr>
        <w:t>Wymagania dotyczące wadium:</w:t>
      </w:r>
    </w:p>
    <w:p w:rsidR="004F53E0" w:rsidRDefault="004F53E0" w:rsidP="006A413E">
      <w:pPr>
        <w:numPr>
          <w:ilvl w:val="1"/>
          <w:numId w:val="21"/>
        </w:numPr>
        <w:spacing w:line="360" w:lineRule="auto"/>
        <w:ind w:left="426"/>
        <w:jc w:val="both"/>
        <w:rPr>
          <w:rFonts w:ascii="Arial" w:hAnsi="Arial" w:cs="Arial"/>
          <w:sz w:val="18"/>
          <w:szCs w:val="18"/>
        </w:rPr>
      </w:pPr>
      <w:r w:rsidRPr="00BB65DF">
        <w:rPr>
          <w:rFonts w:ascii="Arial" w:hAnsi="Arial" w:cs="Arial"/>
          <w:sz w:val="18"/>
          <w:szCs w:val="18"/>
        </w:rPr>
        <w:t xml:space="preserve">Wykonawca jest zobowiązany do wniesienia </w:t>
      </w:r>
      <w:r w:rsidRPr="00BB65DF">
        <w:rPr>
          <w:rFonts w:ascii="Arial" w:hAnsi="Arial" w:cs="Arial"/>
          <w:b/>
          <w:sz w:val="18"/>
          <w:szCs w:val="18"/>
        </w:rPr>
        <w:t>wadium w wysokości:</w:t>
      </w:r>
      <w:r>
        <w:rPr>
          <w:rFonts w:ascii="Arial" w:hAnsi="Arial" w:cs="Arial"/>
          <w:b/>
          <w:sz w:val="18"/>
          <w:szCs w:val="18"/>
        </w:rPr>
        <w:t xml:space="preserve">  </w:t>
      </w:r>
      <w:r w:rsidR="00C158EE">
        <w:rPr>
          <w:rFonts w:ascii="Arial" w:hAnsi="Arial" w:cs="Arial"/>
          <w:b/>
          <w:sz w:val="18"/>
          <w:szCs w:val="18"/>
        </w:rPr>
        <w:t>79 200,00</w:t>
      </w:r>
      <w:r>
        <w:rPr>
          <w:rFonts w:ascii="Arial" w:hAnsi="Arial" w:cs="Arial"/>
          <w:b/>
          <w:sz w:val="18"/>
          <w:szCs w:val="18"/>
        </w:rPr>
        <w:t xml:space="preserve"> zł (słownie</w:t>
      </w:r>
      <w:r w:rsidR="00E87C7A">
        <w:rPr>
          <w:rFonts w:ascii="Arial" w:hAnsi="Arial" w:cs="Arial"/>
          <w:b/>
          <w:sz w:val="18"/>
          <w:szCs w:val="18"/>
        </w:rPr>
        <w:t xml:space="preserve">: </w:t>
      </w:r>
      <w:r w:rsidR="00C158EE">
        <w:rPr>
          <w:rFonts w:ascii="Arial" w:hAnsi="Arial" w:cs="Arial"/>
          <w:b/>
          <w:sz w:val="18"/>
          <w:szCs w:val="18"/>
        </w:rPr>
        <w:t xml:space="preserve">siedemdziesiąt </w:t>
      </w:r>
      <w:r w:rsidR="00E87C7A">
        <w:rPr>
          <w:rFonts w:ascii="Arial" w:hAnsi="Arial" w:cs="Arial"/>
          <w:b/>
          <w:sz w:val="18"/>
          <w:szCs w:val="18"/>
        </w:rPr>
        <w:t xml:space="preserve">dziewięć tysięcy </w:t>
      </w:r>
      <w:r w:rsidR="00C158EE">
        <w:rPr>
          <w:rFonts w:ascii="Arial" w:hAnsi="Arial" w:cs="Arial"/>
          <w:b/>
          <w:sz w:val="18"/>
          <w:szCs w:val="18"/>
        </w:rPr>
        <w:t>dwieście</w:t>
      </w:r>
      <w:r w:rsidR="00E87C7A">
        <w:rPr>
          <w:rFonts w:ascii="Arial" w:hAnsi="Arial" w:cs="Arial"/>
          <w:b/>
          <w:sz w:val="18"/>
          <w:szCs w:val="18"/>
        </w:rPr>
        <w:t xml:space="preserve"> złotych </w:t>
      </w:r>
      <w:r>
        <w:rPr>
          <w:rFonts w:ascii="Arial" w:hAnsi="Arial" w:cs="Arial"/>
          <w:b/>
          <w:sz w:val="18"/>
          <w:szCs w:val="18"/>
        </w:rPr>
        <w:t>00/100)</w:t>
      </w:r>
    </w:p>
    <w:p w:rsidR="004F53E0" w:rsidRPr="004F53E0" w:rsidRDefault="004F53E0" w:rsidP="006A413E">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 xml:space="preserve">Wadium musi być </w:t>
      </w:r>
      <w:r w:rsidRPr="004F53E0">
        <w:rPr>
          <w:rFonts w:ascii="Arial" w:hAnsi="Arial" w:cs="Arial"/>
          <w:bCs/>
          <w:sz w:val="18"/>
          <w:szCs w:val="18"/>
        </w:rPr>
        <w:t>wniesione</w:t>
      </w:r>
      <w:r w:rsidRPr="004F53E0">
        <w:rPr>
          <w:rFonts w:ascii="Arial" w:hAnsi="Arial" w:cs="Arial"/>
          <w:sz w:val="18"/>
          <w:szCs w:val="18"/>
        </w:rPr>
        <w:t xml:space="preserve"> przed upływem terminu składania ofert w jednej lub kilku następujących formach, w zależności od wyboru Wykonawcy:</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pieniądzu,</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poręczeniach bankowych lub poręczeniach spółdzielczej kasy oszczędnościowo-kredytowej, z tym że poręczenie kasy jest zawsze poręczeniem pieniężnym</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gwarancjach bankowych;</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gwarancjach ubezpieczeniowych;</w:t>
      </w:r>
    </w:p>
    <w:p w:rsidR="004F53E0" w:rsidRPr="0057670C"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poręczeniach udzielanych przez podmioty, o których mowa w art. 6b ust. 5 pkt 2 ustawy z dnia 9 listopada 2000 roku o utworzeniu Polskiej Agencji Rozwoju Przedsiębiorczości.</w:t>
      </w:r>
    </w:p>
    <w:p w:rsidR="004F53E0" w:rsidRPr="004771E2" w:rsidRDefault="004F53E0" w:rsidP="006A413E">
      <w:pPr>
        <w:numPr>
          <w:ilvl w:val="1"/>
          <w:numId w:val="21"/>
        </w:numPr>
        <w:tabs>
          <w:tab w:val="num" w:pos="567"/>
        </w:tabs>
        <w:spacing w:line="360" w:lineRule="auto"/>
        <w:ind w:left="426"/>
        <w:jc w:val="both"/>
        <w:rPr>
          <w:rFonts w:ascii="Arial" w:hAnsi="Arial" w:cs="Arial"/>
          <w:sz w:val="18"/>
          <w:szCs w:val="18"/>
        </w:rPr>
      </w:pPr>
      <w:r w:rsidRPr="004771E2">
        <w:rPr>
          <w:rFonts w:ascii="Arial" w:hAnsi="Arial" w:cs="Arial"/>
          <w:sz w:val="18"/>
          <w:szCs w:val="18"/>
        </w:rPr>
        <w:t xml:space="preserve">Wadium wnoszone w pieniądzu wpłaca się przelewem na rachunek bankowy: </w:t>
      </w:r>
      <w:r w:rsidRPr="00BE0227">
        <w:rPr>
          <w:rFonts w:ascii="Arial" w:hAnsi="Arial" w:cs="Arial"/>
          <w:b/>
          <w:sz w:val="18"/>
          <w:szCs w:val="18"/>
        </w:rPr>
        <w:t>24 1560 0013 2124 1805 1000 0006</w:t>
      </w:r>
      <w:r w:rsidRPr="004771E2">
        <w:rPr>
          <w:rFonts w:ascii="Arial" w:hAnsi="Arial" w:cs="Arial"/>
          <w:sz w:val="18"/>
          <w:szCs w:val="18"/>
        </w:rPr>
        <w:t xml:space="preserve"> (w tytule przelewu należy wpisać nazwę lub nr postępowania co umożliwi identyfikację wpłaty)</w:t>
      </w:r>
    </w:p>
    <w:p w:rsidR="004F53E0" w:rsidRDefault="004F53E0" w:rsidP="006A413E">
      <w:pPr>
        <w:numPr>
          <w:ilvl w:val="1"/>
          <w:numId w:val="21"/>
        </w:numPr>
        <w:spacing w:line="360" w:lineRule="auto"/>
        <w:ind w:left="426"/>
        <w:jc w:val="both"/>
        <w:rPr>
          <w:rFonts w:ascii="Arial" w:hAnsi="Arial" w:cs="Arial"/>
          <w:sz w:val="18"/>
          <w:szCs w:val="18"/>
        </w:rPr>
      </w:pPr>
      <w:r w:rsidRPr="00BB65D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4F53E0" w:rsidRDefault="004F53E0" w:rsidP="006A413E">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Gwarancja lub poręczenie musi zawierać w swojej treści nieodwołalne i bezwarunkowe zobowiązanie wystawcy dokumentu do zapłaty na rzecz Zamawiającego kwoty wadium.</w:t>
      </w:r>
    </w:p>
    <w:p w:rsidR="004F53E0" w:rsidRDefault="004F53E0" w:rsidP="006A413E">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4F53E0" w:rsidRDefault="004F53E0" w:rsidP="006A413E">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W przypadku złożenia wadium w formie gwarancji, poręczeń oryginał dokumentu należy złożyć nie później niż przed upływem terminu składania ofert w Kasie Starostwa Powiatowego we Wrocławiu na parterze. Kopię dokumentu, należy dołączyć do oferty, za wyjątkiem pkt. 15.</w:t>
      </w:r>
      <w:r>
        <w:rPr>
          <w:rFonts w:ascii="Arial" w:hAnsi="Arial" w:cs="Arial"/>
          <w:sz w:val="18"/>
          <w:szCs w:val="18"/>
        </w:rPr>
        <w:t>8</w:t>
      </w:r>
      <w:r w:rsidRPr="0057670C">
        <w:rPr>
          <w:rFonts w:ascii="Arial" w:hAnsi="Arial" w:cs="Arial"/>
          <w:sz w:val="18"/>
          <w:szCs w:val="18"/>
        </w:rPr>
        <w:t>.</w:t>
      </w:r>
    </w:p>
    <w:p w:rsidR="004F53E0" w:rsidRDefault="004F53E0" w:rsidP="006A413E">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4F53E0" w:rsidRDefault="004F53E0" w:rsidP="006A413E">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4F53E0" w:rsidRDefault="004F53E0" w:rsidP="006A413E">
      <w:pPr>
        <w:numPr>
          <w:ilvl w:val="1"/>
          <w:numId w:val="21"/>
        </w:numPr>
        <w:spacing w:line="360" w:lineRule="auto"/>
        <w:ind w:left="567" w:hanging="591"/>
        <w:jc w:val="both"/>
        <w:rPr>
          <w:rFonts w:ascii="Arial" w:hAnsi="Arial" w:cs="Arial"/>
          <w:sz w:val="18"/>
          <w:szCs w:val="18"/>
        </w:rPr>
      </w:pPr>
      <w:r w:rsidRPr="004F53E0">
        <w:rPr>
          <w:rFonts w:ascii="Arial" w:hAnsi="Arial" w:cs="Arial"/>
          <w:sz w:val="18"/>
          <w:szCs w:val="18"/>
        </w:rPr>
        <w:lastRenderedPageBreak/>
        <w:t xml:space="preserve">Ze względu na ryzyko </w:t>
      </w:r>
      <w:r w:rsidRPr="004F53E0">
        <w:rPr>
          <w:rFonts w:ascii="Arial" w:hAnsi="Arial" w:cs="Arial"/>
          <w:bCs/>
          <w:sz w:val="18"/>
          <w:szCs w:val="18"/>
        </w:rPr>
        <w:t>związane</w:t>
      </w:r>
      <w:r w:rsidRPr="004F53E0">
        <w:rPr>
          <w:rFonts w:ascii="Arial" w:hAnsi="Arial" w:cs="Arial"/>
          <w:sz w:val="18"/>
          <w:szCs w:val="18"/>
        </w:rPr>
        <w:t xml:space="preserve"> z czasem trwania okresu rozliczeń międzybankowych Zamawiający zaleca dokonanie przelewu ze stosownym wyprzedzeniem.</w:t>
      </w:r>
    </w:p>
    <w:p w:rsidR="004F53E0" w:rsidRDefault="004F53E0" w:rsidP="006A413E">
      <w:pPr>
        <w:numPr>
          <w:ilvl w:val="1"/>
          <w:numId w:val="21"/>
        </w:numPr>
        <w:tabs>
          <w:tab w:val="left" w:pos="567"/>
        </w:tabs>
        <w:spacing w:line="360" w:lineRule="auto"/>
        <w:ind w:left="426"/>
        <w:jc w:val="both"/>
        <w:rPr>
          <w:rFonts w:ascii="Arial" w:hAnsi="Arial" w:cs="Arial"/>
          <w:sz w:val="18"/>
          <w:szCs w:val="18"/>
        </w:rPr>
      </w:pPr>
      <w:r w:rsidRPr="004F53E0">
        <w:rPr>
          <w:rFonts w:ascii="Arial" w:hAnsi="Arial" w:cs="Arial"/>
          <w:sz w:val="18"/>
          <w:szCs w:val="18"/>
        </w:rPr>
        <w:t xml:space="preserve">Zamawiający dokona </w:t>
      </w:r>
      <w:r w:rsidRPr="004F53E0">
        <w:rPr>
          <w:rFonts w:ascii="Arial" w:hAnsi="Arial" w:cs="Arial"/>
          <w:bCs/>
          <w:sz w:val="18"/>
          <w:szCs w:val="18"/>
        </w:rPr>
        <w:t>zwrotu</w:t>
      </w:r>
      <w:r w:rsidRPr="004F53E0">
        <w:rPr>
          <w:rFonts w:ascii="Arial" w:hAnsi="Arial" w:cs="Arial"/>
          <w:sz w:val="18"/>
          <w:szCs w:val="18"/>
        </w:rPr>
        <w:t xml:space="preserve"> wadium na zasadach określonych w art. 46 ust. 1-4 PZP</w:t>
      </w:r>
    </w:p>
    <w:p w:rsidR="004F53E0" w:rsidRDefault="004F53E0" w:rsidP="006A413E">
      <w:pPr>
        <w:numPr>
          <w:ilvl w:val="1"/>
          <w:numId w:val="21"/>
        </w:numPr>
        <w:spacing w:line="360" w:lineRule="auto"/>
        <w:ind w:left="567" w:hanging="591"/>
        <w:jc w:val="both"/>
        <w:rPr>
          <w:rFonts w:ascii="Arial" w:hAnsi="Arial" w:cs="Arial"/>
          <w:sz w:val="18"/>
          <w:szCs w:val="18"/>
        </w:rPr>
      </w:pPr>
      <w:r w:rsidRPr="004F53E0">
        <w:rPr>
          <w:rFonts w:ascii="Arial" w:hAnsi="Arial" w:cs="Arial"/>
          <w:sz w:val="18"/>
          <w:szCs w:val="18"/>
        </w:rPr>
        <w:t>Zamawiający zatrzyma wadium w sytuacji wystąpienia ustawowych podstaw do jego zatrzymania. określonych w art. 46 ust. 4a i 5 PZP.</w:t>
      </w:r>
    </w:p>
    <w:p w:rsidR="00BE0227" w:rsidRPr="00E87C7A" w:rsidRDefault="004F53E0" w:rsidP="006A413E">
      <w:pPr>
        <w:numPr>
          <w:ilvl w:val="1"/>
          <w:numId w:val="21"/>
        </w:numPr>
        <w:tabs>
          <w:tab w:val="left" w:pos="0"/>
          <w:tab w:val="left" w:pos="142"/>
        </w:tabs>
        <w:spacing w:line="360" w:lineRule="auto"/>
        <w:ind w:left="567" w:hanging="591"/>
        <w:jc w:val="both"/>
        <w:rPr>
          <w:rFonts w:ascii="Arial" w:hAnsi="Arial" w:cs="Arial"/>
          <w:sz w:val="18"/>
          <w:szCs w:val="18"/>
        </w:rPr>
      </w:pPr>
      <w:r w:rsidRPr="004F53E0">
        <w:rPr>
          <w:rFonts w:ascii="Arial" w:hAnsi="Arial" w:cs="Arial"/>
          <w:b/>
          <w:sz w:val="18"/>
          <w:szCs w:val="18"/>
        </w:rPr>
        <w:t xml:space="preserve">Jeżeli wadium nie zostanie wniesione lub zostanie wniesione w sposób nieprawidłowy, zgodnie </w:t>
      </w:r>
      <w:r w:rsidR="00BE0227">
        <w:rPr>
          <w:rFonts w:ascii="Arial" w:hAnsi="Arial" w:cs="Arial"/>
          <w:b/>
          <w:sz w:val="18"/>
          <w:szCs w:val="18"/>
        </w:rPr>
        <w:t xml:space="preserve">                </w:t>
      </w:r>
      <w:r w:rsidRPr="004F53E0">
        <w:rPr>
          <w:rFonts w:ascii="Arial" w:hAnsi="Arial" w:cs="Arial"/>
          <w:b/>
          <w:sz w:val="18"/>
          <w:szCs w:val="18"/>
        </w:rPr>
        <w:t>z zapisami art. 89 ust. 1 pkt 7b) ustawy PZP Zamawiający odrzuci taką ofertę.</w:t>
      </w:r>
    </w:p>
    <w:p w:rsidR="00E87C7A" w:rsidRPr="002C2EB2" w:rsidRDefault="00E87C7A" w:rsidP="00E87C7A">
      <w:pPr>
        <w:tabs>
          <w:tab w:val="left" w:pos="0"/>
          <w:tab w:val="left" w:pos="142"/>
        </w:tabs>
        <w:spacing w:line="360" w:lineRule="auto"/>
        <w:ind w:left="567"/>
        <w:jc w:val="both"/>
        <w:rPr>
          <w:rFonts w:ascii="Arial" w:hAnsi="Arial" w:cs="Arial"/>
          <w:sz w:val="18"/>
          <w:szCs w:val="18"/>
        </w:rPr>
      </w:pPr>
    </w:p>
    <w:p w:rsidR="004816ED" w:rsidRPr="00B12313" w:rsidRDefault="004816ED"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Miejsce oraz termin składania i otwarcia ofert.</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4688C">
        <w:rPr>
          <w:rFonts w:ascii="Arial" w:hAnsi="Arial" w:cs="Arial"/>
          <w:sz w:val="18"/>
          <w:szCs w:val="18"/>
        </w:rPr>
        <w:t xml:space="preserve">Oferty należy składać w terminie </w:t>
      </w:r>
      <w:r w:rsidRPr="00B4688C">
        <w:rPr>
          <w:rFonts w:ascii="Arial" w:hAnsi="Arial" w:cs="Arial"/>
          <w:b/>
          <w:sz w:val="18"/>
          <w:szCs w:val="18"/>
        </w:rPr>
        <w:t xml:space="preserve">do dnia </w:t>
      </w:r>
      <w:r w:rsidR="006F41DF">
        <w:rPr>
          <w:rFonts w:ascii="Arial" w:hAnsi="Arial" w:cs="Arial"/>
          <w:b/>
          <w:sz w:val="18"/>
          <w:szCs w:val="18"/>
        </w:rPr>
        <w:t>1</w:t>
      </w:r>
      <w:r w:rsidR="000D26A2">
        <w:rPr>
          <w:rFonts w:ascii="Arial" w:hAnsi="Arial" w:cs="Arial"/>
          <w:b/>
          <w:sz w:val="18"/>
          <w:szCs w:val="18"/>
        </w:rPr>
        <w:t>9</w:t>
      </w:r>
      <w:r w:rsidR="008E7777" w:rsidRPr="00B4688C">
        <w:rPr>
          <w:rFonts w:ascii="Arial" w:hAnsi="Arial" w:cs="Arial"/>
          <w:b/>
          <w:sz w:val="18"/>
          <w:szCs w:val="18"/>
        </w:rPr>
        <w:t>.</w:t>
      </w:r>
      <w:r w:rsidR="00B424E4" w:rsidRPr="00B4688C">
        <w:rPr>
          <w:rFonts w:ascii="Arial" w:hAnsi="Arial" w:cs="Arial"/>
          <w:b/>
          <w:sz w:val="18"/>
          <w:szCs w:val="18"/>
        </w:rPr>
        <w:t>0</w:t>
      </w:r>
      <w:r w:rsidR="00E87C7A">
        <w:rPr>
          <w:rFonts w:ascii="Arial" w:hAnsi="Arial" w:cs="Arial"/>
          <w:b/>
          <w:sz w:val="18"/>
          <w:szCs w:val="18"/>
        </w:rPr>
        <w:t>7</w:t>
      </w:r>
      <w:r w:rsidR="00EE638C" w:rsidRPr="00B4688C">
        <w:rPr>
          <w:rFonts w:ascii="Arial" w:hAnsi="Arial" w:cs="Arial"/>
          <w:b/>
          <w:sz w:val="18"/>
          <w:szCs w:val="18"/>
        </w:rPr>
        <w:t>.</w:t>
      </w:r>
      <w:r w:rsidRPr="00B4688C">
        <w:rPr>
          <w:rFonts w:ascii="Arial" w:hAnsi="Arial" w:cs="Arial"/>
          <w:b/>
          <w:sz w:val="18"/>
          <w:szCs w:val="18"/>
        </w:rPr>
        <w:t>201</w:t>
      </w:r>
      <w:r w:rsidR="00BE0227">
        <w:rPr>
          <w:rFonts w:ascii="Arial" w:hAnsi="Arial" w:cs="Arial"/>
          <w:b/>
          <w:sz w:val="18"/>
          <w:szCs w:val="18"/>
        </w:rPr>
        <w:t>9</w:t>
      </w:r>
      <w:r w:rsidR="00E30116" w:rsidRPr="00B4688C">
        <w:rPr>
          <w:rFonts w:ascii="Arial" w:hAnsi="Arial" w:cs="Arial"/>
          <w:b/>
          <w:sz w:val="18"/>
          <w:szCs w:val="18"/>
        </w:rPr>
        <w:t xml:space="preserve"> r. do</w:t>
      </w:r>
      <w:r w:rsidRPr="00B4688C">
        <w:rPr>
          <w:rFonts w:ascii="Arial" w:hAnsi="Arial" w:cs="Arial"/>
          <w:b/>
          <w:sz w:val="18"/>
          <w:szCs w:val="18"/>
        </w:rPr>
        <w:t xml:space="preserve"> godziny</w:t>
      </w:r>
      <w:r w:rsidR="00B4688C">
        <w:rPr>
          <w:rFonts w:ascii="Arial" w:hAnsi="Arial" w:cs="Arial"/>
          <w:b/>
          <w:sz w:val="18"/>
          <w:szCs w:val="18"/>
        </w:rPr>
        <w:t xml:space="preserve"> 13</w:t>
      </w:r>
      <w:r w:rsidR="00127010" w:rsidRPr="00B4688C">
        <w:rPr>
          <w:rFonts w:ascii="Arial" w:hAnsi="Arial" w:cs="Arial"/>
          <w:b/>
          <w:sz w:val="18"/>
          <w:szCs w:val="18"/>
        </w:rPr>
        <w:t>:</w:t>
      </w:r>
      <w:r w:rsidR="00E30116" w:rsidRPr="00B4688C">
        <w:rPr>
          <w:rFonts w:ascii="Arial" w:hAnsi="Arial" w:cs="Arial"/>
          <w:b/>
          <w:sz w:val="18"/>
          <w:szCs w:val="18"/>
        </w:rPr>
        <w:t>00 w</w:t>
      </w:r>
      <w:r w:rsidRPr="00B4688C">
        <w:rPr>
          <w:rFonts w:ascii="Arial" w:hAnsi="Arial" w:cs="Arial"/>
          <w:sz w:val="18"/>
          <w:szCs w:val="18"/>
        </w:rPr>
        <w:t xml:space="preserve"> siedzibie Zamawiającego tj. przy ul. Kościuszki 131, 50 – 440 Wrocław, w </w:t>
      </w:r>
      <w:r w:rsidR="00B4688C">
        <w:rPr>
          <w:rFonts w:ascii="Arial" w:hAnsi="Arial" w:cs="Arial"/>
          <w:sz w:val="18"/>
          <w:szCs w:val="18"/>
        </w:rPr>
        <w:t>Wydziale</w:t>
      </w:r>
      <w:r w:rsidRPr="00B4688C">
        <w:rPr>
          <w:rFonts w:ascii="Arial" w:hAnsi="Arial" w:cs="Arial"/>
          <w:sz w:val="18"/>
          <w:szCs w:val="18"/>
        </w:rPr>
        <w:t xml:space="preserve"> Obsługi Klienta – na parterze.</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Jeżeli oferta </w:t>
      </w:r>
      <w:r w:rsidRPr="00537062">
        <w:rPr>
          <w:rFonts w:ascii="Arial" w:hAnsi="Arial" w:cs="Arial"/>
          <w:bCs/>
          <w:sz w:val="18"/>
          <w:szCs w:val="18"/>
        </w:rPr>
        <w:t>Wykonawcy</w:t>
      </w:r>
      <w:r w:rsidRPr="00537062">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bCs/>
          <w:sz w:val="18"/>
          <w:szCs w:val="18"/>
        </w:rPr>
        <w:t xml:space="preserve">Otwarcie ofert </w:t>
      </w:r>
      <w:r w:rsidRPr="00537062">
        <w:rPr>
          <w:rFonts w:ascii="Arial" w:hAnsi="Arial" w:cs="Arial"/>
          <w:sz w:val="18"/>
          <w:szCs w:val="18"/>
        </w:rPr>
        <w:t xml:space="preserve">jest jawne i </w:t>
      </w:r>
      <w:r w:rsidRPr="00537062">
        <w:rPr>
          <w:rFonts w:ascii="Arial" w:hAnsi="Arial" w:cs="Arial"/>
          <w:bCs/>
          <w:sz w:val="18"/>
          <w:szCs w:val="18"/>
        </w:rPr>
        <w:t xml:space="preserve">nastąpi tego samego </w:t>
      </w:r>
      <w:r w:rsidRPr="00537062">
        <w:rPr>
          <w:rFonts w:ascii="Arial" w:hAnsi="Arial" w:cs="Arial"/>
          <w:b/>
          <w:bCs/>
          <w:sz w:val="18"/>
          <w:szCs w:val="18"/>
        </w:rPr>
        <w:t>dnia</w:t>
      </w:r>
      <w:r w:rsidR="00076AEE" w:rsidRPr="00537062">
        <w:rPr>
          <w:rFonts w:ascii="Arial" w:hAnsi="Arial" w:cs="Arial"/>
          <w:b/>
          <w:bCs/>
          <w:sz w:val="18"/>
          <w:szCs w:val="18"/>
        </w:rPr>
        <w:t xml:space="preserve">, tj. </w:t>
      </w:r>
      <w:r w:rsidR="006F41DF">
        <w:rPr>
          <w:rFonts w:ascii="Arial" w:hAnsi="Arial" w:cs="Arial"/>
          <w:b/>
          <w:bCs/>
          <w:sz w:val="18"/>
          <w:szCs w:val="18"/>
        </w:rPr>
        <w:t>1</w:t>
      </w:r>
      <w:r w:rsidR="000D26A2">
        <w:rPr>
          <w:rFonts w:ascii="Arial" w:hAnsi="Arial" w:cs="Arial"/>
          <w:b/>
          <w:bCs/>
          <w:sz w:val="18"/>
          <w:szCs w:val="18"/>
        </w:rPr>
        <w:t>9</w:t>
      </w:r>
      <w:r w:rsidR="00B424E4" w:rsidRPr="00537062">
        <w:rPr>
          <w:rFonts w:ascii="Arial" w:hAnsi="Arial" w:cs="Arial"/>
          <w:b/>
          <w:bCs/>
          <w:sz w:val="18"/>
          <w:szCs w:val="18"/>
        </w:rPr>
        <w:t>.0</w:t>
      </w:r>
      <w:r w:rsidR="00E87C7A">
        <w:rPr>
          <w:rFonts w:ascii="Arial" w:hAnsi="Arial" w:cs="Arial"/>
          <w:b/>
          <w:bCs/>
          <w:sz w:val="18"/>
          <w:szCs w:val="18"/>
        </w:rPr>
        <w:t>7</w:t>
      </w:r>
      <w:r w:rsidR="00EE638C" w:rsidRPr="00537062">
        <w:rPr>
          <w:rFonts w:ascii="Arial" w:hAnsi="Arial" w:cs="Arial"/>
          <w:b/>
          <w:bCs/>
          <w:sz w:val="18"/>
          <w:szCs w:val="18"/>
        </w:rPr>
        <w:t>.</w:t>
      </w:r>
      <w:r w:rsidRPr="00537062">
        <w:rPr>
          <w:rFonts w:ascii="Arial" w:hAnsi="Arial" w:cs="Arial"/>
          <w:b/>
          <w:bCs/>
          <w:sz w:val="18"/>
          <w:szCs w:val="18"/>
        </w:rPr>
        <w:t>201</w:t>
      </w:r>
      <w:r w:rsidR="00BE0227">
        <w:rPr>
          <w:rFonts w:ascii="Arial" w:hAnsi="Arial" w:cs="Arial"/>
          <w:b/>
          <w:bCs/>
          <w:sz w:val="18"/>
          <w:szCs w:val="18"/>
        </w:rPr>
        <w:t>9</w:t>
      </w:r>
      <w:r w:rsidR="00E30116" w:rsidRPr="00537062">
        <w:rPr>
          <w:rFonts w:ascii="Arial" w:hAnsi="Arial" w:cs="Arial"/>
          <w:b/>
          <w:bCs/>
          <w:sz w:val="18"/>
          <w:szCs w:val="18"/>
        </w:rPr>
        <w:t xml:space="preserve"> </w:t>
      </w:r>
      <w:r w:rsidRPr="00537062">
        <w:rPr>
          <w:rFonts w:ascii="Arial" w:hAnsi="Arial" w:cs="Arial"/>
          <w:b/>
          <w:bCs/>
          <w:sz w:val="18"/>
          <w:szCs w:val="18"/>
        </w:rPr>
        <w:t>r.</w:t>
      </w:r>
      <w:r w:rsidRPr="00537062">
        <w:rPr>
          <w:rFonts w:ascii="Arial" w:hAnsi="Arial" w:cs="Arial"/>
          <w:bCs/>
          <w:sz w:val="18"/>
          <w:szCs w:val="18"/>
        </w:rPr>
        <w:t xml:space="preserve"> </w:t>
      </w:r>
      <w:r w:rsidRPr="00537062">
        <w:rPr>
          <w:rFonts w:ascii="Arial" w:hAnsi="Arial" w:cs="Arial"/>
          <w:b/>
          <w:bCs/>
          <w:sz w:val="18"/>
          <w:szCs w:val="18"/>
        </w:rPr>
        <w:t>o godzinie</w:t>
      </w:r>
      <w:r w:rsidR="00B424E4" w:rsidRPr="00537062">
        <w:rPr>
          <w:rFonts w:ascii="Arial" w:hAnsi="Arial" w:cs="Arial"/>
          <w:b/>
          <w:bCs/>
          <w:sz w:val="18"/>
          <w:szCs w:val="18"/>
        </w:rPr>
        <w:t xml:space="preserve"> 1</w:t>
      </w:r>
      <w:r w:rsidR="00696655" w:rsidRPr="00537062">
        <w:rPr>
          <w:rFonts w:ascii="Arial" w:hAnsi="Arial" w:cs="Arial"/>
          <w:b/>
          <w:bCs/>
          <w:sz w:val="18"/>
          <w:szCs w:val="18"/>
        </w:rPr>
        <w:t>3</w:t>
      </w:r>
      <w:r w:rsidR="00E30116" w:rsidRPr="00537062">
        <w:rPr>
          <w:rFonts w:ascii="Arial" w:hAnsi="Arial" w:cs="Arial"/>
          <w:b/>
          <w:bCs/>
          <w:sz w:val="18"/>
          <w:szCs w:val="18"/>
        </w:rPr>
        <w:t xml:space="preserve">:15, </w:t>
      </w:r>
      <w:r w:rsidR="00E30116" w:rsidRPr="000D26A2">
        <w:rPr>
          <w:rFonts w:ascii="Arial" w:hAnsi="Arial" w:cs="Arial"/>
          <w:bCs/>
          <w:sz w:val="18"/>
          <w:szCs w:val="18"/>
        </w:rPr>
        <w:t>w</w:t>
      </w:r>
      <w:r w:rsidRPr="00537062">
        <w:rPr>
          <w:rFonts w:ascii="Arial" w:hAnsi="Arial" w:cs="Arial"/>
          <w:bCs/>
          <w:sz w:val="18"/>
          <w:szCs w:val="18"/>
        </w:rPr>
        <w:t xml:space="preserve"> </w:t>
      </w:r>
      <w:r w:rsidRPr="00537062">
        <w:rPr>
          <w:rFonts w:ascii="Arial" w:hAnsi="Arial" w:cs="Arial"/>
          <w:sz w:val="18"/>
          <w:szCs w:val="18"/>
        </w:rPr>
        <w:t xml:space="preserve">pok. </w:t>
      </w:r>
      <w:r w:rsidR="00BE0227">
        <w:rPr>
          <w:rFonts w:ascii="Arial" w:hAnsi="Arial" w:cs="Arial"/>
          <w:sz w:val="18"/>
          <w:szCs w:val="18"/>
        </w:rPr>
        <w:t>304</w:t>
      </w:r>
      <w:r w:rsidRPr="00537062">
        <w:rPr>
          <w:rFonts w:ascii="Arial" w:hAnsi="Arial" w:cs="Arial"/>
          <w:sz w:val="18"/>
          <w:szCs w:val="18"/>
        </w:rPr>
        <w:t xml:space="preserve"> </w:t>
      </w:r>
      <w:r w:rsidR="00EE638C" w:rsidRPr="00537062">
        <w:rPr>
          <w:rFonts w:ascii="Arial" w:hAnsi="Arial" w:cs="Arial"/>
          <w:sz w:val="18"/>
          <w:szCs w:val="18"/>
        </w:rPr>
        <w:br/>
      </w:r>
      <w:r w:rsidRPr="00537062">
        <w:rPr>
          <w:rFonts w:ascii="Arial" w:hAnsi="Arial" w:cs="Arial"/>
          <w:sz w:val="18"/>
          <w:szCs w:val="18"/>
        </w:rPr>
        <w:t>w siedzibie Zamawiającego przy ul. Kościuszki 131, 50 – 440 Wrocław</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 przypadku </w:t>
      </w:r>
      <w:r w:rsidRPr="00537062">
        <w:rPr>
          <w:rFonts w:ascii="Arial" w:hAnsi="Arial" w:cs="Arial"/>
          <w:bCs/>
          <w:sz w:val="18"/>
          <w:szCs w:val="18"/>
        </w:rPr>
        <w:t>złożenia</w:t>
      </w:r>
      <w:r w:rsidRPr="00537062">
        <w:rPr>
          <w:rFonts w:ascii="Arial" w:hAnsi="Arial" w:cs="Arial"/>
          <w:sz w:val="18"/>
          <w:szCs w:val="18"/>
        </w:rPr>
        <w:t xml:space="preserve"> oferty po terminie Zamawiający niezwłocznie zwraca ofertę Wykonawcy.</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Podczas otwa</w:t>
      </w:r>
      <w:r w:rsidRPr="00537062">
        <w:rPr>
          <w:rFonts w:ascii="Arial" w:hAnsi="Arial" w:cs="Arial"/>
          <w:bCs/>
          <w:sz w:val="18"/>
          <w:szCs w:val="18"/>
        </w:rPr>
        <w:t>r</w:t>
      </w:r>
      <w:r w:rsidRPr="00537062">
        <w:rPr>
          <w:rFonts w:ascii="Arial" w:hAnsi="Arial" w:cs="Arial"/>
          <w:sz w:val="18"/>
          <w:szCs w:val="18"/>
        </w:rPr>
        <w:t>cia ofert Zamawiający poda nazwy (firmy) oraz adresy Wykonawców, a także informacje wskazane w art. 86 ust. 4 p.z.p.</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Bezpośrednio przed otwarciem ofert Zamawiający poda kwotę, jaką zamierza przeznaczyć na sfinansowanie zamówienia.</w:t>
      </w:r>
    </w:p>
    <w:p w:rsidR="00EE638C" w:rsidRP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b/>
          <w:sz w:val="18"/>
          <w:szCs w:val="18"/>
        </w:rPr>
        <w:t>Niezwłocznie po otwarciu ofert Zamawiający zamieści na stronie internetowej informacje dotyczące:</w:t>
      </w:r>
    </w:p>
    <w:p w:rsidR="00EE638C" w:rsidRPr="00B12313" w:rsidRDefault="004816ED" w:rsidP="006A413E">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kwoty, jaką zamierza przeznaczyć na sfinansowanie zamówienia;</w:t>
      </w:r>
    </w:p>
    <w:p w:rsidR="00EE638C" w:rsidRPr="00B12313" w:rsidRDefault="004816ED" w:rsidP="006A413E">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firm oraz adresów Wykonawców, którzy złożyli oferty w terminie;</w:t>
      </w:r>
    </w:p>
    <w:p w:rsidR="004816ED" w:rsidRPr="00B12313" w:rsidRDefault="004816ED" w:rsidP="006A413E">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ceny, terminu wykonania zamówienia, okresu gwarancji i warunków płatności zawartych w ofertach.</w:t>
      </w:r>
    </w:p>
    <w:p w:rsidR="00E30116" w:rsidRPr="00B12313" w:rsidRDefault="00E30116" w:rsidP="00485639">
      <w:pPr>
        <w:jc w:val="both"/>
        <w:rPr>
          <w:rFonts w:ascii="Arial" w:hAnsi="Arial" w:cs="Arial"/>
          <w:sz w:val="18"/>
          <w:szCs w:val="18"/>
        </w:rPr>
      </w:pPr>
    </w:p>
    <w:p w:rsidR="004816ED" w:rsidRPr="00B12313" w:rsidRDefault="00D40C14"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Termin związania ofertą:</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4688C">
        <w:rPr>
          <w:rFonts w:ascii="Arial" w:hAnsi="Arial" w:cs="Arial"/>
          <w:b/>
          <w:sz w:val="18"/>
          <w:szCs w:val="18"/>
        </w:rPr>
        <w:t>Termin związania ofertą wynosi 30 dni.</w:t>
      </w:r>
      <w:r w:rsidRPr="00B12313">
        <w:rPr>
          <w:rFonts w:ascii="Arial" w:hAnsi="Arial" w:cs="Arial"/>
          <w:sz w:val="18"/>
          <w:szCs w:val="18"/>
        </w:rPr>
        <w:t xml:space="preserve"> Bieg terminu związania ofertą rozpoczyna się wraz z upływem terminu składania ofert.</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Wykonawca samodzielnie lub na wniosek Zamawiającego może przedłużyć termin związania ofertą, </w:t>
      </w:r>
      <w:r w:rsidR="00EE638C" w:rsidRPr="00537062">
        <w:rPr>
          <w:rFonts w:ascii="Arial" w:hAnsi="Arial" w:cs="Arial"/>
          <w:sz w:val="18"/>
          <w:szCs w:val="18"/>
        </w:rPr>
        <w:br/>
      </w:r>
      <w:r w:rsidRPr="00537062">
        <w:rPr>
          <w:rFonts w:ascii="Arial" w:hAnsi="Arial" w:cs="Arial"/>
          <w:sz w:val="18"/>
          <w:szCs w:val="18"/>
        </w:rPr>
        <w:t xml:space="preserve">z </w:t>
      </w:r>
      <w:r w:rsidR="00E30116" w:rsidRPr="00537062">
        <w:rPr>
          <w:rFonts w:ascii="Arial" w:hAnsi="Arial" w:cs="Arial"/>
          <w:sz w:val="18"/>
          <w:szCs w:val="18"/>
        </w:rPr>
        <w:t>tym, że</w:t>
      </w:r>
      <w:r w:rsidRPr="00537062">
        <w:rPr>
          <w:rFonts w:ascii="Arial" w:hAnsi="Arial" w:cs="Arial"/>
          <w:sz w:val="18"/>
          <w:szCs w:val="18"/>
        </w:rPr>
        <w:t xml:space="preserve"> Zamawiający może tylko raz, co najmniej na 3 dni przed upływem te</w:t>
      </w:r>
      <w:r w:rsidR="00537062">
        <w:rPr>
          <w:rFonts w:ascii="Arial" w:hAnsi="Arial" w:cs="Arial"/>
          <w:sz w:val="18"/>
          <w:szCs w:val="18"/>
        </w:rPr>
        <w:t xml:space="preserve">rminu związania ofertą, zwrócić </w:t>
      </w:r>
      <w:r w:rsidRPr="00537062">
        <w:rPr>
          <w:rFonts w:ascii="Arial" w:hAnsi="Arial" w:cs="Arial"/>
          <w:sz w:val="18"/>
          <w:szCs w:val="18"/>
        </w:rPr>
        <w:t>się do Wykonawców o wyrażenie zgody na przed</w:t>
      </w:r>
      <w:r w:rsidR="00537062">
        <w:rPr>
          <w:rFonts w:ascii="Arial" w:hAnsi="Arial" w:cs="Arial"/>
          <w:sz w:val="18"/>
          <w:szCs w:val="18"/>
        </w:rPr>
        <w:t xml:space="preserve">łużenie terminu, o którym mowa </w:t>
      </w:r>
      <w:r w:rsidRPr="00537062">
        <w:rPr>
          <w:rFonts w:ascii="Arial" w:hAnsi="Arial" w:cs="Arial"/>
          <w:sz w:val="18"/>
          <w:szCs w:val="18"/>
        </w:rPr>
        <w:t>w ust. 1 o oznaczony okres, nie dłuższy jednak niż 60 dni.</w:t>
      </w:r>
    </w:p>
    <w:p w:rsidR="004816ED" w:rsidRP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B12313" w:rsidRDefault="00E96362" w:rsidP="00485639">
      <w:pPr>
        <w:jc w:val="both"/>
        <w:rPr>
          <w:rFonts w:ascii="Arial" w:hAnsi="Arial" w:cs="Arial"/>
          <w:sz w:val="18"/>
          <w:szCs w:val="18"/>
        </w:rPr>
      </w:pPr>
    </w:p>
    <w:p w:rsidR="004816ED" w:rsidRPr="00B12313" w:rsidRDefault="00D40C14"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Kryteria wyboru i sposób oceny ofert oraz udzielenie zamówienia:</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Oferty </w:t>
      </w:r>
      <w:r w:rsidR="00E30116" w:rsidRPr="00B12313">
        <w:rPr>
          <w:rFonts w:ascii="Arial" w:hAnsi="Arial" w:cs="Arial"/>
          <w:sz w:val="18"/>
          <w:szCs w:val="18"/>
        </w:rPr>
        <w:t>niepodlegające</w:t>
      </w:r>
      <w:r w:rsidRPr="00B12313">
        <w:rPr>
          <w:rFonts w:ascii="Arial" w:hAnsi="Arial" w:cs="Arial"/>
          <w:sz w:val="18"/>
          <w:szCs w:val="18"/>
        </w:rPr>
        <w:t xml:space="preserve"> odrzuceniu zostaną poddane ocenie ofert w oparciu </w:t>
      </w:r>
      <w:r w:rsidR="008E7777">
        <w:rPr>
          <w:rFonts w:ascii="Arial" w:hAnsi="Arial" w:cs="Arial"/>
          <w:sz w:val="18"/>
          <w:szCs w:val="18"/>
        </w:rPr>
        <w:t>o kryteria po</w:t>
      </w:r>
      <w:r w:rsidR="00537062">
        <w:rPr>
          <w:rFonts w:ascii="Arial" w:hAnsi="Arial" w:cs="Arial"/>
          <w:sz w:val="18"/>
          <w:szCs w:val="18"/>
        </w:rPr>
        <w:t xml:space="preserve">dane </w:t>
      </w:r>
      <w:r w:rsidR="008E7777">
        <w:rPr>
          <w:rFonts w:ascii="Arial" w:hAnsi="Arial" w:cs="Arial"/>
          <w:sz w:val="18"/>
          <w:szCs w:val="18"/>
        </w:rPr>
        <w:t>w ogłoszeniu, dla każdego z zadań osobno.</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537062">
        <w:rPr>
          <w:rFonts w:ascii="Arial" w:hAnsi="Arial" w:cs="Arial"/>
          <w:sz w:val="18"/>
          <w:szCs w:val="18"/>
        </w:rPr>
        <w:t>, (100% = 100 pkt</w:t>
      </w:r>
      <w:r w:rsidRPr="00537062">
        <w:rPr>
          <w:rFonts w:ascii="Arial" w:hAnsi="Arial" w:cs="Arial"/>
          <w:sz w:val="18"/>
          <w:szCs w:val="18"/>
        </w:rPr>
        <w:t>)</w:t>
      </w:r>
    </w:p>
    <w:p w:rsidR="006F41DF" w:rsidRPr="00F12529"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pacing w:val="4"/>
          <w:sz w:val="18"/>
          <w:szCs w:val="18"/>
        </w:rPr>
        <w:t xml:space="preserve">Przy </w:t>
      </w:r>
      <w:r w:rsidRPr="00537062">
        <w:rPr>
          <w:rFonts w:ascii="Arial" w:hAnsi="Arial" w:cs="Arial"/>
          <w:bCs/>
          <w:sz w:val="18"/>
          <w:szCs w:val="18"/>
        </w:rPr>
        <w:t>dokonywaniu</w:t>
      </w:r>
      <w:r w:rsidRPr="00537062">
        <w:rPr>
          <w:rFonts w:ascii="Arial" w:hAnsi="Arial" w:cs="Arial"/>
          <w:spacing w:val="4"/>
          <w:sz w:val="18"/>
          <w:szCs w:val="18"/>
        </w:rPr>
        <w:t xml:space="preserve"> wyboru najkorzystniejszej oferty Zamawiający stosować będzie poniższe kryteria oceny ofert:</w:t>
      </w:r>
    </w:p>
    <w:p w:rsidR="00EE638C" w:rsidRPr="00B12313" w:rsidRDefault="004816ED" w:rsidP="00537062">
      <w:pPr>
        <w:spacing w:line="360" w:lineRule="auto"/>
        <w:ind w:left="426"/>
        <w:jc w:val="both"/>
        <w:rPr>
          <w:rFonts w:ascii="Arial" w:hAnsi="Arial" w:cs="Arial"/>
          <w:b/>
          <w:spacing w:val="4"/>
          <w:sz w:val="18"/>
          <w:szCs w:val="18"/>
        </w:rPr>
      </w:pPr>
      <w:r w:rsidRPr="00B12313">
        <w:rPr>
          <w:rFonts w:ascii="Arial" w:hAnsi="Arial" w:cs="Arial"/>
          <w:b/>
          <w:spacing w:val="4"/>
          <w:sz w:val="18"/>
          <w:szCs w:val="18"/>
        </w:rPr>
        <w:t>Cena (A)</w:t>
      </w:r>
      <w:r w:rsidR="00EE638C"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85639" w:rsidRPr="00B12313">
        <w:rPr>
          <w:rFonts w:ascii="Arial" w:hAnsi="Arial" w:cs="Arial"/>
          <w:b/>
          <w:spacing w:val="4"/>
          <w:sz w:val="18"/>
          <w:szCs w:val="18"/>
        </w:rPr>
        <w:tab/>
      </w:r>
      <w:r w:rsidRPr="00B12313">
        <w:rPr>
          <w:rFonts w:ascii="Arial" w:hAnsi="Arial" w:cs="Arial"/>
          <w:b/>
          <w:spacing w:val="4"/>
          <w:sz w:val="18"/>
          <w:szCs w:val="18"/>
        </w:rPr>
        <w:t>waga: 60 %;</w:t>
      </w:r>
    </w:p>
    <w:p w:rsidR="004816ED" w:rsidRPr="00B12313" w:rsidRDefault="00696655" w:rsidP="00537062">
      <w:pPr>
        <w:spacing w:line="360" w:lineRule="auto"/>
        <w:ind w:left="426"/>
        <w:jc w:val="both"/>
        <w:rPr>
          <w:rFonts w:ascii="Arial" w:hAnsi="Arial" w:cs="Arial"/>
          <w:b/>
          <w:spacing w:val="4"/>
          <w:sz w:val="18"/>
          <w:szCs w:val="18"/>
        </w:rPr>
      </w:pPr>
      <w:r>
        <w:rPr>
          <w:rFonts w:ascii="Arial" w:hAnsi="Arial" w:cs="Arial"/>
          <w:b/>
          <w:spacing w:val="4"/>
          <w:sz w:val="18"/>
          <w:szCs w:val="18"/>
        </w:rPr>
        <w:t>P</w:t>
      </w:r>
      <w:r w:rsidRPr="00696655">
        <w:rPr>
          <w:rFonts w:ascii="Arial" w:hAnsi="Arial" w:cs="Arial"/>
          <w:b/>
          <w:spacing w:val="4"/>
          <w:sz w:val="18"/>
          <w:szCs w:val="18"/>
        </w:rPr>
        <w:t xml:space="preserve">rzedłużenie okresu gwarancji </w:t>
      </w:r>
      <w:r w:rsidR="00485639" w:rsidRPr="00B12313">
        <w:rPr>
          <w:rFonts w:ascii="Arial" w:hAnsi="Arial" w:cs="Arial"/>
          <w:b/>
          <w:spacing w:val="4"/>
          <w:sz w:val="18"/>
          <w:szCs w:val="18"/>
        </w:rPr>
        <w:t>(</w:t>
      </w:r>
      <w:r w:rsidR="008E7777">
        <w:rPr>
          <w:rFonts w:ascii="Arial" w:hAnsi="Arial" w:cs="Arial"/>
          <w:b/>
          <w:spacing w:val="4"/>
          <w:sz w:val="18"/>
          <w:szCs w:val="18"/>
        </w:rPr>
        <w:t>B</w:t>
      </w:r>
      <w:r w:rsidR="0005093D" w:rsidRPr="00B12313">
        <w:rPr>
          <w:rFonts w:ascii="Arial" w:hAnsi="Arial" w:cs="Arial"/>
          <w:b/>
          <w:spacing w:val="4"/>
          <w:sz w:val="18"/>
          <w:szCs w:val="18"/>
        </w:rPr>
        <w:t>)</w:t>
      </w:r>
      <w:r w:rsidR="0005093D" w:rsidRPr="00B12313">
        <w:rPr>
          <w:rFonts w:ascii="Arial" w:hAnsi="Arial" w:cs="Arial"/>
          <w:b/>
          <w:spacing w:val="4"/>
          <w:sz w:val="18"/>
          <w:szCs w:val="18"/>
        </w:rPr>
        <w:tab/>
      </w:r>
      <w:r w:rsidR="00537062">
        <w:rPr>
          <w:rFonts w:ascii="Arial" w:hAnsi="Arial" w:cs="Arial"/>
          <w:b/>
          <w:spacing w:val="4"/>
          <w:sz w:val="18"/>
          <w:szCs w:val="18"/>
        </w:rPr>
        <w:tab/>
      </w:r>
      <w:r w:rsidR="00161527" w:rsidRPr="00B12313">
        <w:rPr>
          <w:rFonts w:ascii="Arial" w:hAnsi="Arial" w:cs="Arial"/>
          <w:b/>
          <w:spacing w:val="4"/>
          <w:sz w:val="18"/>
          <w:szCs w:val="18"/>
        </w:rPr>
        <w:t>waga: 4</w:t>
      </w:r>
      <w:r w:rsidR="004816ED" w:rsidRPr="00B12313">
        <w:rPr>
          <w:rFonts w:ascii="Arial" w:hAnsi="Arial" w:cs="Arial"/>
          <w:b/>
          <w:spacing w:val="4"/>
          <w:sz w:val="18"/>
          <w:szCs w:val="18"/>
        </w:rPr>
        <w:t>0 %</w:t>
      </w:r>
    </w:p>
    <w:p w:rsidR="004816ED" w:rsidRPr="00B12313" w:rsidRDefault="004816ED" w:rsidP="006A413E">
      <w:pPr>
        <w:numPr>
          <w:ilvl w:val="0"/>
          <w:numId w:val="15"/>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lastRenderedPageBreak/>
        <w:t xml:space="preserve">Punkty w poszczególnych kryteriach będą przyznawane wg następujących zasad: 1% = 1 punkt </w:t>
      </w:r>
    </w:p>
    <w:p w:rsidR="004816ED" w:rsidRPr="00B12313" w:rsidRDefault="00696655" w:rsidP="00167A3B">
      <w:pPr>
        <w:numPr>
          <w:ilvl w:val="0"/>
          <w:numId w:val="4"/>
        </w:numPr>
        <w:tabs>
          <w:tab w:val="clear" w:pos="1712"/>
        </w:tabs>
        <w:spacing w:line="360" w:lineRule="auto"/>
        <w:ind w:left="993" w:hanging="283"/>
        <w:jc w:val="both"/>
        <w:rPr>
          <w:rFonts w:ascii="Arial" w:hAnsi="Arial" w:cs="Arial"/>
          <w:b/>
          <w:sz w:val="18"/>
          <w:szCs w:val="18"/>
          <w:u w:val="single"/>
        </w:rPr>
      </w:pPr>
      <w:r>
        <w:rPr>
          <w:rFonts w:ascii="Arial" w:hAnsi="Arial" w:cs="Arial"/>
          <w:b/>
          <w:sz w:val="18"/>
          <w:szCs w:val="18"/>
          <w:u w:val="single"/>
        </w:rPr>
        <w:t>Kryterium C</w:t>
      </w:r>
      <w:r w:rsidR="004816ED" w:rsidRPr="00B12313">
        <w:rPr>
          <w:rFonts w:ascii="Arial" w:hAnsi="Arial" w:cs="Arial"/>
          <w:b/>
          <w:sz w:val="18"/>
          <w:szCs w:val="18"/>
          <w:u w:val="single"/>
        </w:rPr>
        <w:t>ena (A):</w:t>
      </w:r>
    </w:p>
    <w:p w:rsidR="004816ED" w:rsidRPr="00B12313" w:rsidRDefault="004816ED" w:rsidP="00BE0227">
      <w:pPr>
        <w:spacing w:line="360" w:lineRule="auto"/>
        <w:ind w:left="993"/>
        <w:rPr>
          <w:rFonts w:ascii="Arial" w:hAnsi="Arial" w:cs="Arial"/>
          <w:b/>
          <w:sz w:val="18"/>
          <w:szCs w:val="18"/>
          <w:u w:val="single"/>
        </w:rPr>
      </w:pPr>
      <w:r w:rsidRPr="00B12313">
        <w:rPr>
          <w:rFonts w:ascii="Arial" w:hAnsi="Arial" w:cs="Arial"/>
          <w:b/>
          <w:sz w:val="18"/>
          <w:szCs w:val="18"/>
          <w:u w:val="single"/>
        </w:rPr>
        <w:t>Oferta z naj</w:t>
      </w:r>
      <w:r w:rsidR="00E30116">
        <w:rPr>
          <w:rFonts w:ascii="Arial" w:hAnsi="Arial" w:cs="Arial"/>
          <w:b/>
          <w:sz w:val="18"/>
          <w:szCs w:val="18"/>
          <w:u w:val="single"/>
        </w:rPr>
        <w:t>niższą ceną brutto za realizację</w:t>
      </w:r>
      <w:r w:rsidRPr="00B12313">
        <w:rPr>
          <w:rFonts w:ascii="Arial" w:hAnsi="Arial" w:cs="Arial"/>
          <w:b/>
          <w:sz w:val="18"/>
          <w:szCs w:val="18"/>
          <w:u w:val="single"/>
        </w:rPr>
        <w:t xml:space="preserve"> przedmiotu</w:t>
      </w:r>
      <w:r w:rsidR="00BE0227">
        <w:rPr>
          <w:rFonts w:ascii="Arial" w:hAnsi="Arial" w:cs="Arial"/>
          <w:b/>
          <w:sz w:val="18"/>
          <w:szCs w:val="18"/>
          <w:u w:val="single"/>
        </w:rPr>
        <w:t xml:space="preserve"> zamówienia otrzyma maksymalną ilość punktów, tj. 60. </w:t>
      </w:r>
      <w:r w:rsidR="00446758" w:rsidRPr="00B12313">
        <w:rPr>
          <w:rFonts w:ascii="Arial" w:hAnsi="Arial" w:cs="Arial"/>
          <w:b/>
          <w:sz w:val="18"/>
          <w:szCs w:val="18"/>
          <w:u w:val="single"/>
        </w:rPr>
        <w:br/>
      </w:r>
    </w:p>
    <w:p w:rsidR="004816ED" w:rsidRPr="00B12313" w:rsidRDefault="004816ED" w:rsidP="00946F95">
      <w:pPr>
        <w:tabs>
          <w:tab w:val="num" w:pos="1440"/>
        </w:tabs>
        <w:spacing w:line="360" w:lineRule="auto"/>
        <w:ind w:left="993"/>
        <w:jc w:val="both"/>
        <w:rPr>
          <w:rFonts w:ascii="Arial" w:hAnsi="Arial" w:cs="Arial"/>
          <w:sz w:val="18"/>
          <w:szCs w:val="18"/>
        </w:rPr>
      </w:pPr>
      <w:r w:rsidRPr="00B12313">
        <w:rPr>
          <w:rFonts w:ascii="Arial" w:hAnsi="Arial" w:cs="Arial"/>
          <w:sz w:val="18"/>
          <w:szCs w:val="18"/>
        </w:rPr>
        <w:t>Punkty pozostałych ofert liczone będą wg proporcji matematycznej z dokładnością do dwóch miejsc po przecinku według poniższego wzoru.</w:t>
      </w:r>
    </w:p>
    <w:p w:rsidR="004816ED" w:rsidRPr="00B12313" w:rsidRDefault="004816ED" w:rsidP="007B5F90">
      <w:pPr>
        <w:tabs>
          <w:tab w:val="num" w:pos="1440"/>
        </w:tabs>
        <w:ind w:left="993"/>
        <w:jc w:val="both"/>
        <w:rPr>
          <w:rFonts w:ascii="Arial" w:hAnsi="Arial" w:cs="Arial"/>
          <w:sz w:val="18"/>
          <w:szCs w:val="18"/>
        </w:rPr>
      </w:pPr>
      <w:r w:rsidRPr="00B12313">
        <w:rPr>
          <w:rFonts w:ascii="Arial" w:hAnsi="Arial" w:cs="Arial"/>
          <w:sz w:val="18"/>
          <w:szCs w:val="18"/>
        </w:rPr>
        <w:t xml:space="preserve"> </w:t>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t>C min</w:t>
      </w:r>
    </w:p>
    <w:p w:rsidR="004816ED" w:rsidRPr="00B12313" w:rsidRDefault="004816ED" w:rsidP="007B5F90">
      <w:pPr>
        <w:ind w:left="1429" w:firstLine="698"/>
        <w:jc w:val="both"/>
        <w:rPr>
          <w:rFonts w:ascii="Arial" w:hAnsi="Arial" w:cs="Arial"/>
          <w:sz w:val="18"/>
          <w:szCs w:val="18"/>
        </w:rPr>
      </w:pPr>
      <w:r w:rsidRPr="00B12313">
        <w:rPr>
          <w:rFonts w:ascii="Arial" w:hAnsi="Arial" w:cs="Arial"/>
          <w:b/>
          <w:sz w:val="18"/>
          <w:szCs w:val="18"/>
        </w:rPr>
        <w:t>A</w:t>
      </w:r>
      <w:r w:rsidRPr="00B12313">
        <w:rPr>
          <w:rFonts w:ascii="Arial" w:hAnsi="Arial" w:cs="Arial"/>
          <w:sz w:val="18"/>
          <w:szCs w:val="18"/>
        </w:rPr>
        <w:t xml:space="preserve"> =  -------------------------------------- x 60 </w:t>
      </w:r>
    </w:p>
    <w:p w:rsidR="004816ED" w:rsidRPr="00B12313" w:rsidRDefault="004816ED" w:rsidP="00DD64A8">
      <w:pPr>
        <w:spacing w:line="360" w:lineRule="auto"/>
        <w:ind w:left="142" w:hanging="142"/>
        <w:jc w:val="both"/>
        <w:rPr>
          <w:rFonts w:ascii="Arial" w:hAnsi="Arial" w:cs="Arial"/>
          <w:sz w:val="18"/>
          <w:szCs w:val="18"/>
        </w:rPr>
      </w:pPr>
      <w:r w:rsidRPr="00B12313">
        <w:rPr>
          <w:rFonts w:ascii="Arial" w:hAnsi="Arial" w:cs="Arial"/>
          <w:sz w:val="18"/>
          <w:szCs w:val="18"/>
        </w:rPr>
        <w:t xml:space="preserve">              </w:t>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t xml:space="preserve">C </w:t>
      </w:r>
      <w:proofErr w:type="spellStart"/>
      <w:r w:rsidRPr="00B12313">
        <w:rPr>
          <w:rFonts w:ascii="Arial" w:hAnsi="Arial" w:cs="Arial"/>
          <w:sz w:val="18"/>
          <w:szCs w:val="18"/>
        </w:rPr>
        <w:t>ob</w:t>
      </w:r>
      <w:proofErr w:type="spellEnd"/>
    </w:p>
    <w:p w:rsidR="004816ED" w:rsidRPr="00B12313" w:rsidRDefault="004816ED" w:rsidP="007B5F90">
      <w:pPr>
        <w:pStyle w:val="Tekstpodstawowywcity"/>
        <w:spacing w:after="0" w:line="360" w:lineRule="auto"/>
        <w:ind w:left="993"/>
        <w:jc w:val="both"/>
        <w:rPr>
          <w:rFonts w:ascii="Arial" w:hAnsi="Arial" w:cs="Arial"/>
          <w:sz w:val="18"/>
          <w:szCs w:val="18"/>
        </w:rPr>
      </w:pPr>
      <w:r w:rsidRPr="00B12313">
        <w:rPr>
          <w:rFonts w:ascii="Arial" w:hAnsi="Arial" w:cs="Arial"/>
          <w:sz w:val="18"/>
          <w:szCs w:val="18"/>
        </w:rPr>
        <w:t>A – ilość punktów za kryterium ceny</w:t>
      </w:r>
    </w:p>
    <w:p w:rsidR="004816ED" w:rsidRPr="00B12313" w:rsidRDefault="004816ED" w:rsidP="00946F95">
      <w:pPr>
        <w:pStyle w:val="Tekstpodstawowywcity"/>
        <w:spacing w:after="0" w:line="360" w:lineRule="auto"/>
        <w:ind w:left="993"/>
        <w:jc w:val="both"/>
        <w:rPr>
          <w:rFonts w:ascii="Arial" w:hAnsi="Arial" w:cs="Arial"/>
          <w:sz w:val="18"/>
          <w:szCs w:val="18"/>
        </w:rPr>
      </w:pPr>
      <w:r w:rsidRPr="00B12313">
        <w:rPr>
          <w:rFonts w:ascii="Arial" w:hAnsi="Arial" w:cs="Arial"/>
          <w:sz w:val="18"/>
          <w:szCs w:val="18"/>
        </w:rPr>
        <w:t>Cmin – najniższa cena oferowana brutto</w:t>
      </w:r>
    </w:p>
    <w:p w:rsidR="004816ED" w:rsidRDefault="004816ED" w:rsidP="00946F95">
      <w:pPr>
        <w:pStyle w:val="Tekstpodstawowywcity"/>
        <w:spacing w:after="0" w:line="360" w:lineRule="auto"/>
        <w:ind w:left="993"/>
        <w:jc w:val="both"/>
        <w:rPr>
          <w:rFonts w:ascii="Arial" w:hAnsi="Arial" w:cs="Arial"/>
          <w:sz w:val="18"/>
          <w:szCs w:val="18"/>
        </w:rPr>
      </w:pPr>
      <w:r w:rsidRPr="00B12313">
        <w:rPr>
          <w:rFonts w:ascii="Arial" w:hAnsi="Arial" w:cs="Arial"/>
          <w:sz w:val="18"/>
          <w:szCs w:val="18"/>
        </w:rPr>
        <w:t>Cob – cena brutto oferty badanej</w:t>
      </w:r>
    </w:p>
    <w:p w:rsidR="00537062" w:rsidRDefault="00696655" w:rsidP="00537062">
      <w:pPr>
        <w:numPr>
          <w:ilvl w:val="0"/>
          <w:numId w:val="4"/>
        </w:numPr>
        <w:tabs>
          <w:tab w:val="clear" w:pos="1712"/>
        </w:tabs>
        <w:spacing w:line="360" w:lineRule="auto"/>
        <w:ind w:left="993" w:hanging="283"/>
        <w:jc w:val="both"/>
        <w:rPr>
          <w:rFonts w:ascii="Arial" w:hAnsi="Arial" w:cs="Arial"/>
          <w:b/>
          <w:sz w:val="18"/>
          <w:szCs w:val="18"/>
          <w:u w:val="single"/>
        </w:rPr>
      </w:pPr>
      <w:r w:rsidRPr="00537062">
        <w:rPr>
          <w:rFonts w:ascii="Arial" w:hAnsi="Arial" w:cs="Arial"/>
          <w:b/>
          <w:sz w:val="18"/>
          <w:szCs w:val="18"/>
          <w:u w:val="single"/>
        </w:rPr>
        <w:t>Kryterium „Przedłużenie okresu gwarancji” (B)</w:t>
      </w:r>
    </w:p>
    <w:p w:rsidR="000D26A2" w:rsidRDefault="000D26A2" w:rsidP="00537062">
      <w:pPr>
        <w:spacing w:line="360" w:lineRule="auto"/>
        <w:ind w:left="993"/>
        <w:jc w:val="both"/>
        <w:rPr>
          <w:rFonts w:ascii="Arial" w:hAnsi="Arial" w:cs="Arial"/>
          <w:b/>
          <w:sz w:val="18"/>
          <w:szCs w:val="18"/>
        </w:rPr>
      </w:pPr>
      <w:r>
        <w:rPr>
          <w:rFonts w:ascii="Arial" w:hAnsi="Arial" w:cs="Arial"/>
          <w:b/>
          <w:sz w:val="18"/>
          <w:szCs w:val="18"/>
        </w:rPr>
        <w:t>Oferta złożona przez Wykonawcę może otrzymać dodatkowe punkty, jeżeli Wykonawca zadeklaruje wydłużenie okresu gwarancji na przedmiot zamówienia (za wyjątkiem oznakowania poziomego grubowarstwowego) Oferta z najdłuższym okresem gwarancji, tj. 60 m-</w:t>
      </w:r>
      <w:proofErr w:type="spellStart"/>
      <w:r>
        <w:rPr>
          <w:rFonts w:ascii="Arial" w:hAnsi="Arial" w:cs="Arial"/>
          <w:b/>
          <w:sz w:val="18"/>
          <w:szCs w:val="18"/>
        </w:rPr>
        <w:t>cy</w:t>
      </w:r>
      <w:proofErr w:type="spellEnd"/>
      <w:r>
        <w:rPr>
          <w:rFonts w:ascii="Arial" w:hAnsi="Arial" w:cs="Arial"/>
          <w:b/>
          <w:sz w:val="18"/>
          <w:szCs w:val="18"/>
        </w:rPr>
        <w:t xml:space="preserve"> otrzyma maksymalną liczbę punktów 40, oferta z minimalnym okresem gwarancji tj. 36 m-</w:t>
      </w:r>
      <w:proofErr w:type="spellStart"/>
      <w:r>
        <w:rPr>
          <w:rFonts w:ascii="Arial" w:hAnsi="Arial" w:cs="Arial"/>
          <w:b/>
          <w:sz w:val="18"/>
          <w:szCs w:val="18"/>
        </w:rPr>
        <w:t>cy</w:t>
      </w:r>
      <w:proofErr w:type="spellEnd"/>
      <w:r>
        <w:rPr>
          <w:rFonts w:ascii="Arial" w:hAnsi="Arial" w:cs="Arial"/>
          <w:b/>
          <w:sz w:val="18"/>
          <w:szCs w:val="18"/>
        </w:rPr>
        <w:t xml:space="preserve"> otrzyma 0 punktów.</w:t>
      </w:r>
    </w:p>
    <w:p w:rsidR="00696655" w:rsidRPr="00537062" w:rsidRDefault="00696655" w:rsidP="00537062">
      <w:pPr>
        <w:spacing w:line="360" w:lineRule="auto"/>
        <w:ind w:left="993"/>
        <w:jc w:val="both"/>
        <w:rPr>
          <w:rFonts w:ascii="Arial" w:hAnsi="Arial" w:cs="Arial"/>
          <w:b/>
          <w:sz w:val="18"/>
          <w:szCs w:val="18"/>
          <w:u w:val="single"/>
        </w:rPr>
      </w:pPr>
      <w:r w:rsidRPr="00696655">
        <w:rPr>
          <w:rFonts w:ascii="Arial" w:hAnsi="Arial" w:cs="Arial"/>
          <w:sz w:val="18"/>
          <w:szCs w:val="18"/>
        </w:rPr>
        <w:t>Punkty pozostałych ofert liczone będą wg proporcji matematycznej z dokładnością do dwóch miejsc po przecinku według poniższego wzoru.</w:t>
      </w:r>
    </w:p>
    <w:p w:rsidR="00696655" w:rsidRPr="00696655" w:rsidRDefault="00696655" w:rsidP="00537062">
      <w:pPr>
        <w:tabs>
          <w:tab w:val="left" w:pos="993"/>
        </w:tabs>
        <w:ind w:left="709"/>
        <w:jc w:val="both"/>
        <w:rPr>
          <w:rFonts w:ascii="Arial" w:hAnsi="Arial" w:cs="Arial"/>
          <w:sz w:val="18"/>
          <w:szCs w:val="18"/>
          <w:lang w:val="en-US"/>
        </w:rPr>
      </w:pPr>
      <w:r w:rsidRPr="00696655">
        <w:rPr>
          <w:rFonts w:ascii="Arial" w:hAnsi="Arial" w:cs="Arial"/>
          <w:sz w:val="18"/>
          <w:szCs w:val="18"/>
        </w:rPr>
        <w:t xml:space="preserve">             </w:t>
      </w:r>
      <w:r w:rsidR="00537062">
        <w:rPr>
          <w:rFonts w:ascii="Arial" w:hAnsi="Arial" w:cs="Arial"/>
          <w:sz w:val="18"/>
          <w:szCs w:val="18"/>
        </w:rPr>
        <w:t xml:space="preserve">       </w:t>
      </w:r>
      <w:r w:rsidR="000D26A2">
        <w:rPr>
          <w:rFonts w:ascii="Arial" w:hAnsi="Arial" w:cs="Arial"/>
          <w:sz w:val="18"/>
          <w:szCs w:val="18"/>
        </w:rPr>
        <w:tab/>
      </w:r>
      <w:r w:rsidR="000D26A2">
        <w:rPr>
          <w:rFonts w:ascii="Arial" w:hAnsi="Arial" w:cs="Arial"/>
          <w:sz w:val="18"/>
          <w:szCs w:val="18"/>
        </w:rPr>
        <w:tab/>
      </w:r>
      <w:r w:rsidRPr="00696655">
        <w:rPr>
          <w:rFonts w:ascii="Arial" w:hAnsi="Arial" w:cs="Arial"/>
          <w:sz w:val="18"/>
          <w:szCs w:val="18"/>
        </w:rPr>
        <w:t xml:space="preserve"> </w:t>
      </w:r>
      <w:r w:rsidRPr="00696655">
        <w:rPr>
          <w:rFonts w:ascii="Arial" w:hAnsi="Arial" w:cs="Arial"/>
          <w:sz w:val="18"/>
          <w:szCs w:val="18"/>
          <w:lang w:val="en-US"/>
        </w:rPr>
        <w:t>Gob – G36</w:t>
      </w:r>
    </w:p>
    <w:p w:rsidR="00696655" w:rsidRPr="00A02DE4" w:rsidRDefault="006B0493" w:rsidP="00537062">
      <w:pPr>
        <w:tabs>
          <w:tab w:val="left" w:pos="993"/>
        </w:tabs>
        <w:ind w:left="993"/>
        <w:jc w:val="both"/>
        <w:rPr>
          <w:rFonts w:ascii="Arial" w:hAnsi="Arial" w:cs="Arial"/>
          <w:sz w:val="18"/>
          <w:szCs w:val="18"/>
          <w:lang w:val="en-US"/>
        </w:rPr>
      </w:pPr>
      <w:r w:rsidRPr="00A02DE4">
        <w:rPr>
          <w:rFonts w:ascii="Arial" w:hAnsi="Arial" w:cs="Arial"/>
          <w:sz w:val="18"/>
          <w:szCs w:val="18"/>
          <w:lang w:val="en-US"/>
        </w:rPr>
        <w:t>B</w:t>
      </w:r>
      <w:r w:rsidR="00696655" w:rsidRPr="00A02DE4">
        <w:rPr>
          <w:rFonts w:ascii="Arial" w:hAnsi="Arial" w:cs="Arial"/>
          <w:sz w:val="18"/>
          <w:szCs w:val="18"/>
          <w:lang w:val="en-US"/>
        </w:rPr>
        <w:t xml:space="preserve"> =      ---------</w:t>
      </w:r>
      <w:r w:rsidR="000D26A2" w:rsidRPr="00A02DE4">
        <w:rPr>
          <w:rFonts w:ascii="Arial" w:hAnsi="Arial" w:cs="Arial"/>
          <w:sz w:val="18"/>
          <w:szCs w:val="18"/>
          <w:lang w:val="en-US"/>
        </w:rPr>
        <w:t>----------------------------------</w:t>
      </w:r>
      <w:r w:rsidR="00696655" w:rsidRPr="00A02DE4">
        <w:rPr>
          <w:rFonts w:ascii="Arial" w:hAnsi="Arial" w:cs="Arial"/>
          <w:sz w:val="18"/>
          <w:szCs w:val="18"/>
          <w:lang w:val="en-US"/>
        </w:rPr>
        <w:t>------------    x 40 pkt.</w:t>
      </w:r>
    </w:p>
    <w:p w:rsidR="00696655" w:rsidRPr="00A02DE4" w:rsidRDefault="00696655" w:rsidP="00537062">
      <w:pPr>
        <w:tabs>
          <w:tab w:val="left" w:pos="993"/>
        </w:tabs>
        <w:ind w:left="709"/>
        <w:jc w:val="both"/>
        <w:rPr>
          <w:rFonts w:ascii="Arial" w:hAnsi="Arial" w:cs="Arial"/>
          <w:sz w:val="18"/>
          <w:szCs w:val="18"/>
          <w:lang w:val="en-US"/>
        </w:rPr>
      </w:pPr>
      <w:r w:rsidRPr="00A02DE4">
        <w:rPr>
          <w:rFonts w:ascii="Arial" w:hAnsi="Arial" w:cs="Arial"/>
          <w:sz w:val="18"/>
          <w:szCs w:val="18"/>
          <w:lang w:val="en-US"/>
        </w:rPr>
        <w:t xml:space="preserve">              </w:t>
      </w:r>
      <w:r w:rsidR="00537062" w:rsidRPr="00A02DE4">
        <w:rPr>
          <w:rFonts w:ascii="Arial" w:hAnsi="Arial" w:cs="Arial"/>
          <w:sz w:val="18"/>
          <w:szCs w:val="18"/>
          <w:lang w:val="en-US"/>
        </w:rPr>
        <w:t xml:space="preserve">       </w:t>
      </w:r>
      <w:r w:rsidR="000D26A2" w:rsidRPr="00A02DE4">
        <w:rPr>
          <w:rFonts w:ascii="Arial" w:hAnsi="Arial" w:cs="Arial"/>
          <w:sz w:val="18"/>
          <w:szCs w:val="18"/>
          <w:lang w:val="en-US"/>
        </w:rPr>
        <w:tab/>
      </w:r>
      <w:r w:rsidR="000D26A2" w:rsidRPr="00A02DE4">
        <w:rPr>
          <w:rFonts w:ascii="Arial" w:hAnsi="Arial" w:cs="Arial"/>
          <w:sz w:val="18"/>
          <w:szCs w:val="18"/>
          <w:lang w:val="en-US"/>
        </w:rPr>
        <w:tab/>
      </w:r>
      <w:r w:rsidRPr="00A02DE4">
        <w:rPr>
          <w:rFonts w:ascii="Arial" w:hAnsi="Arial" w:cs="Arial"/>
          <w:sz w:val="18"/>
          <w:szCs w:val="18"/>
          <w:lang w:val="en-US"/>
        </w:rPr>
        <w:t xml:space="preserve">G60 – G36       </w:t>
      </w:r>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gdzie:</w:t>
      </w:r>
    </w:p>
    <w:p w:rsidR="00696655" w:rsidRPr="00696655" w:rsidRDefault="006B0493" w:rsidP="00537062">
      <w:pPr>
        <w:tabs>
          <w:tab w:val="left" w:pos="993"/>
        </w:tabs>
        <w:spacing w:line="360" w:lineRule="auto"/>
        <w:ind w:left="993"/>
        <w:jc w:val="both"/>
        <w:rPr>
          <w:rFonts w:ascii="Arial" w:hAnsi="Arial" w:cs="Arial"/>
          <w:sz w:val="18"/>
          <w:szCs w:val="18"/>
        </w:rPr>
      </w:pPr>
      <w:r>
        <w:rPr>
          <w:rFonts w:ascii="Arial" w:hAnsi="Arial" w:cs="Arial"/>
          <w:sz w:val="18"/>
          <w:szCs w:val="18"/>
        </w:rPr>
        <w:t>B</w:t>
      </w:r>
      <w:r w:rsidR="00696655" w:rsidRPr="00696655">
        <w:rPr>
          <w:rFonts w:ascii="Arial" w:hAnsi="Arial" w:cs="Arial"/>
          <w:sz w:val="18"/>
          <w:szCs w:val="18"/>
        </w:rPr>
        <w:t xml:space="preserve">       - liczba punktów za kryterium gwarancji</w:t>
      </w:r>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Gob   - okres gwarancji oferty badanej</w:t>
      </w:r>
    </w:p>
    <w:p w:rsidR="00537062"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G36   - minima</w:t>
      </w:r>
      <w:r w:rsidR="000D26A2">
        <w:rPr>
          <w:rFonts w:ascii="Arial" w:hAnsi="Arial" w:cs="Arial"/>
          <w:sz w:val="18"/>
          <w:szCs w:val="18"/>
        </w:rPr>
        <w:t>lny wymagany okres gwarancji –</w:t>
      </w:r>
      <w:r w:rsidRPr="00696655">
        <w:rPr>
          <w:rFonts w:ascii="Arial" w:hAnsi="Arial" w:cs="Arial"/>
          <w:sz w:val="18"/>
          <w:szCs w:val="18"/>
        </w:rPr>
        <w:t xml:space="preserve"> 36 m-</w:t>
      </w:r>
      <w:proofErr w:type="spellStart"/>
      <w:r w:rsidRPr="00696655">
        <w:rPr>
          <w:rFonts w:ascii="Arial" w:hAnsi="Arial" w:cs="Arial"/>
          <w:sz w:val="18"/>
          <w:szCs w:val="18"/>
        </w:rPr>
        <w:t>cy</w:t>
      </w:r>
      <w:proofErr w:type="spellEnd"/>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 xml:space="preserve">G60   - maksymalny punktowany okres gwarancji </w:t>
      </w:r>
      <w:r w:rsidR="000D26A2">
        <w:rPr>
          <w:rFonts w:ascii="Arial" w:hAnsi="Arial" w:cs="Arial"/>
          <w:sz w:val="18"/>
          <w:szCs w:val="18"/>
        </w:rPr>
        <w:t>–</w:t>
      </w:r>
      <w:r w:rsidRPr="00696655">
        <w:rPr>
          <w:rFonts w:ascii="Arial" w:hAnsi="Arial" w:cs="Arial"/>
          <w:sz w:val="18"/>
          <w:szCs w:val="18"/>
        </w:rPr>
        <w:t xml:space="preserve"> 60 m-</w:t>
      </w:r>
      <w:proofErr w:type="spellStart"/>
      <w:r w:rsidRPr="00696655">
        <w:rPr>
          <w:rFonts w:ascii="Arial" w:hAnsi="Arial" w:cs="Arial"/>
          <w:sz w:val="18"/>
          <w:szCs w:val="18"/>
        </w:rPr>
        <w:t>cy</w:t>
      </w:r>
      <w:proofErr w:type="spellEnd"/>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sz w:val="18"/>
          <w:szCs w:val="18"/>
        </w:rPr>
        <w:t xml:space="preserve">Jeżeli Wykonawca poda w formularzu oferty okres gwarancji w latach, Zamawiający przeliczy go na miesiące wg zasady 1 rok = 12 miesięcy. </w:t>
      </w: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b/>
          <w:sz w:val="18"/>
          <w:szCs w:val="18"/>
        </w:rPr>
        <w:t>UWAGA: Zaoferowanie gwarancji poniżej wymaganego minimum spowoduje odrzucenie oferty.</w:t>
      </w:r>
      <w:r w:rsidRPr="00696655">
        <w:rPr>
          <w:rFonts w:ascii="Arial" w:hAnsi="Arial" w:cs="Arial"/>
          <w:sz w:val="18"/>
          <w:szCs w:val="18"/>
        </w:rPr>
        <w:t xml:space="preserve"> </w:t>
      </w:r>
      <w:r w:rsidR="002C2EB2">
        <w:rPr>
          <w:rFonts w:ascii="Arial" w:hAnsi="Arial" w:cs="Arial"/>
          <w:sz w:val="18"/>
          <w:szCs w:val="18"/>
        </w:rPr>
        <w:t xml:space="preserve">                 </w:t>
      </w:r>
      <w:r w:rsidRPr="00696655">
        <w:rPr>
          <w:rFonts w:ascii="Arial" w:hAnsi="Arial" w:cs="Arial"/>
          <w:sz w:val="18"/>
          <w:szCs w:val="18"/>
        </w:rPr>
        <w:t>W przypadku gdy Wykonawca zaoferuje okres gwarancji powyżej wymaganego maksimum Zamawiający do oceny ofert przyjmie 60 miesięcy, natomiast do umowy zostanie wpisany okres gwarancji zaproponowany przez Wykonawcę.</w:t>
      </w:r>
    </w:p>
    <w:p w:rsidR="006B0493" w:rsidRDefault="004816ED" w:rsidP="006A413E">
      <w:pPr>
        <w:numPr>
          <w:ilvl w:val="0"/>
          <w:numId w:val="15"/>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Ostateczny ranking ofert przeprowadzony zostanie według wzoru A + B</w:t>
      </w:r>
      <w:r w:rsidR="00215BC3" w:rsidRPr="00B12313">
        <w:rPr>
          <w:rFonts w:ascii="Arial" w:hAnsi="Arial" w:cs="Arial"/>
          <w:spacing w:val="4"/>
          <w:sz w:val="18"/>
          <w:szCs w:val="18"/>
        </w:rPr>
        <w:t xml:space="preserve"> </w:t>
      </w:r>
      <w:r w:rsidRPr="00B12313">
        <w:rPr>
          <w:rFonts w:ascii="Arial" w:hAnsi="Arial" w:cs="Arial"/>
          <w:spacing w:val="4"/>
          <w:sz w:val="18"/>
          <w:szCs w:val="18"/>
        </w:rPr>
        <w:t>gdzie:</w:t>
      </w:r>
    </w:p>
    <w:p w:rsidR="006B0493" w:rsidRDefault="004816ED" w:rsidP="006B0493">
      <w:pPr>
        <w:tabs>
          <w:tab w:val="left" w:pos="993"/>
        </w:tabs>
        <w:spacing w:line="360" w:lineRule="auto"/>
        <w:ind w:left="786"/>
        <w:jc w:val="both"/>
        <w:rPr>
          <w:rFonts w:ascii="Arial" w:hAnsi="Arial" w:cs="Arial"/>
          <w:spacing w:val="4"/>
          <w:sz w:val="18"/>
          <w:szCs w:val="18"/>
        </w:rPr>
      </w:pPr>
      <w:r w:rsidRPr="006B0493">
        <w:rPr>
          <w:rFonts w:ascii="Arial" w:hAnsi="Arial" w:cs="Arial"/>
          <w:sz w:val="18"/>
          <w:szCs w:val="18"/>
        </w:rPr>
        <w:t>A – ilość punktów za cenę badaną</w:t>
      </w:r>
    </w:p>
    <w:p w:rsidR="006B0493" w:rsidRDefault="00161527" w:rsidP="006B0493">
      <w:pPr>
        <w:tabs>
          <w:tab w:val="left" w:pos="993"/>
        </w:tabs>
        <w:spacing w:line="360" w:lineRule="auto"/>
        <w:ind w:left="786"/>
        <w:jc w:val="both"/>
        <w:rPr>
          <w:rFonts w:ascii="Arial" w:hAnsi="Arial" w:cs="Arial"/>
          <w:spacing w:val="4"/>
          <w:sz w:val="18"/>
          <w:szCs w:val="18"/>
        </w:rPr>
      </w:pPr>
      <w:r w:rsidRPr="00B12313">
        <w:rPr>
          <w:rFonts w:ascii="Arial" w:hAnsi="Arial" w:cs="Arial"/>
          <w:sz w:val="18"/>
          <w:szCs w:val="18"/>
        </w:rPr>
        <w:t>B</w:t>
      </w:r>
      <w:r w:rsidR="004816ED" w:rsidRPr="00B12313">
        <w:rPr>
          <w:rFonts w:ascii="Arial" w:hAnsi="Arial" w:cs="Arial"/>
          <w:sz w:val="18"/>
          <w:szCs w:val="18"/>
        </w:rPr>
        <w:t xml:space="preserve"> – ilość punktów </w:t>
      </w:r>
      <w:r w:rsidR="00696655" w:rsidRPr="00696655">
        <w:rPr>
          <w:rFonts w:ascii="Arial" w:hAnsi="Arial" w:cs="Arial"/>
          <w:sz w:val="18"/>
          <w:szCs w:val="18"/>
        </w:rPr>
        <w:t>przedłużenie okresu gwarancji</w:t>
      </w:r>
    </w:p>
    <w:p w:rsidR="004816ED" w:rsidRPr="006B0493" w:rsidRDefault="004816ED" w:rsidP="006B0493">
      <w:pPr>
        <w:tabs>
          <w:tab w:val="left" w:pos="993"/>
        </w:tabs>
        <w:spacing w:line="360" w:lineRule="auto"/>
        <w:ind w:left="786"/>
        <w:jc w:val="both"/>
        <w:rPr>
          <w:rFonts w:ascii="Arial" w:hAnsi="Arial" w:cs="Arial"/>
          <w:spacing w:val="4"/>
          <w:sz w:val="18"/>
          <w:szCs w:val="18"/>
        </w:rPr>
      </w:pPr>
      <w:r w:rsidRPr="00B12313">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B12313">
        <w:rPr>
          <w:rFonts w:ascii="Arial" w:hAnsi="Arial" w:cs="Arial"/>
          <w:spacing w:val="4"/>
          <w:sz w:val="18"/>
          <w:szCs w:val="18"/>
        </w:rPr>
        <w:t>niepodlegających</w:t>
      </w:r>
      <w:r w:rsidRPr="00B12313">
        <w:rPr>
          <w:rFonts w:ascii="Arial" w:hAnsi="Arial" w:cs="Arial"/>
          <w:spacing w:val="4"/>
          <w:sz w:val="18"/>
          <w:szCs w:val="18"/>
        </w:rPr>
        <w:t xml:space="preserve"> odrzuceniu.</w:t>
      </w:r>
    </w:p>
    <w:p w:rsidR="00EA3C66" w:rsidRPr="006B0493" w:rsidRDefault="004816ED" w:rsidP="000D26A2">
      <w:pPr>
        <w:numPr>
          <w:ilvl w:val="1"/>
          <w:numId w:val="21"/>
        </w:numPr>
        <w:tabs>
          <w:tab w:val="left" w:pos="426"/>
        </w:tabs>
        <w:spacing w:line="360" w:lineRule="auto"/>
        <w:ind w:left="426" w:hanging="426"/>
        <w:jc w:val="both"/>
        <w:rPr>
          <w:rFonts w:ascii="Arial" w:hAnsi="Arial" w:cs="Arial"/>
          <w:spacing w:val="4"/>
          <w:sz w:val="18"/>
          <w:szCs w:val="18"/>
        </w:rPr>
      </w:pPr>
      <w:r w:rsidRPr="00B12313">
        <w:rPr>
          <w:rFonts w:ascii="Arial" w:hAnsi="Arial" w:cs="Arial"/>
          <w:spacing w:val="4"/>
          <w:sz w:val="18"/>
          <w:szCs w:val="18"/>
        </w:rPr>
        <w:t xml:space="preserve">Za najkorzystniejszą ofertę zostanie uznana oferta, która otrzyma największą łączną liczbę punktów </w:t>
      </w:r>
      <w:r w:rsidR="00A97DA9">
        <w:rPr>
          <w:rFonts w:ascii="Arial" w:hAnsi="Arial" w:cs="Arial"/>
          <w:spacing w:val="4"/>
          <w:sz w:val="18"/>
          <w:szCs w:val="18"/>
        </w:rPr>
        <w:t xml:space="preserve">                   </w:t>
      </w:r>
      <w:r w:rsidRPr="00B12313">
        <w:rPr>
          <w:rFonts w:ascii="Arial" w:hAnsi="Arial" w:cs="Arial"/>
          <w:spacing w:val="4"/>
          <w:sz w:val="18"/>
          <w:szCs w:val="18"/>
        </w:rPr>
        <w:t>w zastosowanych kryteriach</w:t>
      </w:r>
      <w:r w:rsidR="006B0493">
        <w:rPr>
          <w:rFonts w:ascii="Arial" w:hAnsi="Arial" w:cs="Arial"/>
          <w:spacing w:val="4"/>
          <w:sz w:val="18"/>
          <w:szCs w:val="18"/>
        </w:rPr>
        <w:t>.</w:t>
      </w:r>
    </w:p>
    <w:p w:rsidR="00EA3C66" w:rsidRPr="006B0493" w:rsidRDefault="007B5F90"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 </w:t>
      </w:r>
      <w:r w:rsidR="004816ED" w:rsidRPr="006B0493">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6B0493" w:rsidRDefault="004816ED"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lastRenderedPageBreak/>
        <w:t>Zamawiający poprawia w ofercie:</w:t>
      </w:r>
    </w:p>
    <w:p w:rsidR="00EA3C66" w:rsidRPr="00B12313" w:rsidRDefault="00EA3C66" w:rsidP="006A413E">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pisarskie</w:t>
      </w:r>
    </w:p>
    <w:p w:rsidR="00EA3C66" w:rsidRPr="00B12313" w:rsidRDefault="004816ED" w:rsidP="006A413E">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rachunkowe, z uwzględnieniem konsekwencji r</w:t>
      </w:r>
      <w:r w:rsidR="00EA3C66" w:rsidRPr="00B12313">
        <w:rPr>
          <w:rFonts w:ascii="Arial" w:hAnsi="Arial" w:cs="Arial"/>
          <w:sz w:val="18"/>
          <w:szCs w:val="18"/>
        </w:rPr>
        <w:t>achunkowych dokonanych poprawek</w:t>
      </w:r>
    </w:p>
    <w:p w:rsidR="00EA3C66" w:rsidRPr="00B12313" w:rsidRDefault="004816ED" w:rsidP="006A413E">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inne omyłki polegające na niezgodności oferty ze specyfikacją istotnych warunków zamówienia, niepowodujące istotnych zmian w treści oferty</w:t>
      </w:r>
    </w:p>
    <w:p w:rsidR="004816ED" w:rsidRPr="00B12313" w:rsidRDefault="004816ED" w:rsidP="006A413E">
      <w:pPr>
        <w:numPr>
          <w:ilvl w:val="1"/>
          <w:numId w:val="16"/>
        </w:numPr>
        <w:tabs>
          <w:tab w:val="left" w:pos="993"/>
        </w:tabs>
        <w:spacing w:line="360" w:lineRule="auto"/>
        <w:jc w:val="both"/>
        <w:rPr>
          <w:rFonts w:ascii="Arial" w:hAnsi="Arial" w:cs="Arial"/>
          <w:sz w:val="18"/>
          <w:szCs w:val="18"/>
        </w:rPr>
      </w:pPr>
      <w:r w:rsidRPr="00B12313">
        <w:rPr>
          <w:rFonts w:ascii="Arial" w:hAnsi="Arial" w:cs="Arial"/>
          <w:sz w:val="18"/>
          <w:szCs w:val="18"/>
        </w:rPr>
        <w:t>niezwłocznie zawiadamiając o tym Wykonawcę, którego oferta została poprawiona</w:t>
      </w:r>
    </w:p>
    <w:p w:rsidR="004816ED" w:rsidRPr="006B0493" w:rsidRDefault="004816ED"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Zamawiający odrzuci ofertę, jeżeli wystąpi, co najmniej jedna przesłanka unormowana w art. 89 </w:t>
      </w:r>
      <w:r w:rsidRPr="006B0493">
        <w:rPr>
          <w:rFonts w:ascii="Arial" w:hAnsi="Arial" w:cs="Arial"/>
          <w:spacing w:val="4"/>
          <w:sz w:val="18"/>
          <w:szCs w:val="18"/>
        </w:rPr>
        <w:br/>
        <w:t>ust. 1 lub 90 ust. 3 p.z.p.</w:t>
      </w:r>
    </w:p>
    <w:p w:rsidR="0059103A" w:rsidRPr="006B0493" w:rsidRDefault="0059103A"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6B0493">
        <w:rPr>
          <w:rFonts w:ascii="Arial" w:hAnsi="Arial" w:cs="Arial"/>
          <w:spacing w:val="4"/>
          <w:sz w:val="18"/>
          <w:szCs w:val="18"/>
        </w:rPr>
        <w:t>oceniona, jako</w:t>
      </w:r>
      <w:r w:rsidRPr="006B0493">
        <w:rPr>
          <w:rFonts w:ascii="Arial" w:hAnsi="Arial" w:cs="Arial"/>
          <w:spacing w:val="4"/>
          <w:sz w:val="18"/>
          <w:szCs w:val="18"/>
        </w:rPr>
        <w:t xml:space="preserve"> najkorzystniejsza </w:t>
      </w:r>
      <w:r w:rsidRPr="006B0493">
        <w:rPr>
          <w:rFonts w:ascii="Arial" w:hAnsi="Arial" w:cs="Arial"/>
          <w:spacing w:val="4"/>
          <w:sz w:val="18"/>
          <w:szCs w:val="18"/>
        </w:rPr>
        <w:br/>
        <w:t xml:space="preserve">w oparciu o podane kryteria oceny i uzyska na tej podstawie największą ilość punktów obliczoną </w:t>
      </w:r>
      <w:r w:rsidRPr="006B0493">
        <w:rPr>
          <w:rFonts w:ascii="Arial" w:hAnsi="Arial" w:cs="Arial"/>
          <w:spacing w:val="4"/>
          <w:sz w:val="18"/>
          <w:szCs w:val="18"/>
        </w:rPr>
        <w:br/>
        <w:t>wg podanych w ust. 18.3. wzorów</w:t>
      </w:r>
    </w:p>
    <w:p w:rsidR="00E96362" w:rsidRPr="00B12313" w:rsidRDefault="00E96362" w:rsidP="00485639">
      <w:pPr>
        <w:widowControl w:val="0"/>
        <w:suppressAutoHyphens/>
        <w:ind w:left="1080" w:hanging="688"/>
        <w:contextualSpacing/>
        <w:jc w:val="both"/>
        <w:rPr>
          <w:rFonts w:ascii="Arial" w:hAnsi="Arial" w:cs="Arial"/>
          <w:sz w:val="18"/>
          <w:szCs w:val="18"/>
        </w:rPr>
      </w:pPr>
    </w:p>
    <w:p w:rsidR="004816ED" w:rsidRPr="00B12313" w:rsidRDefault="004816ED"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Umowa i </w:t>
      </w:r>
      <w:r w:rsidR="00782F76" w:rsidRPr="00B12313">
        <w:rPr>
          <w:rFonts w:ascii="Arial" w:hAnsi="Arial" w:cs="Arial"/>
          <w:b/>
        </w:rPr>
        <w:t>formalności, jakich</w:t>
      </w:r>
      <w:r w:rsidRPr="00B12313">
        <w:rPr>
          <w:rFonts w:ascii="Arial" w:hAnsi="Arial" w:cs="Arial"/>
          <w:b/>
        </w:rPr>
        <w:t xml:space="preserve"> należy dopełnić po wyborze oferty w celu zawarcia umowy:</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P</w:t>
      </w:r>
      <w:r w:rsidR="00EA3C66" w:rsidRPr="00B12313">
        <w:rPr>
          <w:rFonts w:ascii="Arial" w:hAnsi="Arial" w:cs="Arial"/>
          <w:sz w:val="18"/>
          <w:szCs w:val="18"/>
        </w:rPr>
        <w:t>rojekt umowy stanowi załącznik 5</w:t>
      </w:r>
      <w:r w:rsidRPr="00B12313">
        <w:rPr>
          <w:rFonts w:ascii="Arial" w:hAnsi="Arial" w:cs="Arial"/>
          <w:sz w:val="18"/>
          <w:szCs w:val="18"/>
        </w:rPr>
        <w:t xml:space="preserve"> do niniejszej SIWZ.</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Zamawiający zastrzega możliwość zmian i uzupełnień zawartej umowy </w:t>
      </w:r>
      <w:r w:rsidR="00913F3D" w:rsidRPr="006B0493">
        <w:rPr>
          <w:rFonts w:ascii="Arial" w:hAnsi="Arial" w:cs="Arial"/>
          <w:sz w:val="18"/>
          <w:szCs w:val="18"/>
        </w:rPr>
        <w:t xml:space="preserve">na podstawie art. 144 ust. 1 ustawy PZP, </w:t>
      </w:r>
      <w:r w:rsidRPr="006B0493">
        <w:rPr>
          <w:rFonts w:ascii="Arial" w:hAnsi="Arial" w:cs="Arial"/>
          <w:sz w:val="18"/>
          <w:szCs w:val="18"/>
        </w:rPr>
        <w:t>wyłącznie w formie pisemnej w postaci aneksu do umowy podpisanego przez obydwie strony, pod rygorem nieważności.</w:t>
      </w:r>
    </w:p>
    <w:p w:rsidR="006B0493" w:rsidRDefault="00EA3C66"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Przewidywane zmiany postanowień umowy w rozumieniu art. 144 ust. 1 pkt. 1 ustawy PZP, zostały zawarte </w:t>
      </w:r>
      <w:r w:rsidR="00A97DA9">
        <w:rPr>
          <w:rFonts w:ascii="Arial" w:hAnsi="Arial" w:cs="Arial"/>
          <w:sz w:val="18"/>
          <w:szCs w:val="18"/>
        </w:rPr>
        <w:t xml:space="preserve"> </w:t>
      </w:r>
      <w:r w:rsidRPr="006B0493">
        <w:rPr>
          <w:rFonts w:ascii="Arial" w:hAnsi="Arial" w:cs="Arial"/>
          <w:sz w:val="18"/>
          <w:szCs w:val="18"/>
        </w:rPr>
        <w:t>w projekcie umowy stanowiącym załącznik 5 do SIWZ.</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Podpisanie umowy na realizację przedmiotu zamówienia nas</w:t>
      </w:r>
      <w:r w:rsidR="006B0493">
        <w:rPr>
          <w:rFonts w:ascii="Arial" w:hAnsi="Arial" w:cs="Arial"/>
          <w:sz w:val="18"/>
          <w:szCs w:val="18"/>
        </w:rPr>
        <w:t xml:space="preserve">tąpi w siedzibie Zamawiającego </w:t>
      </w:r>
      <w:r w:rsidRPr="006B0493">
        <w:rPr>
          <w:rFonts w:ascii="Arial" w:hAnsi="Arial" w:cs="Arial"/>
          <w:sz w:val="18"/>
          <w:szCs w:val="18"/>
        </w:rPr>
        <w:t xml:space="preserve">w terminie związania ofertą, ustalony indywidualnie z Wykonawcą, który złoży ofertę najkorzystniejszą pod względem kryteriów oceny ofert. </w:t>
      </w:r>
    </w:p>
    <w:p w:rsidR="004816ED"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2620AD">
        <w:rPr>
          <w:rFonts w:ascii="Arial" w:hAnsi="Arial" w:cs="Arial"/>
          <w:sz w:val="18"/>
          <w:szCs w:val="18"/>
        </w:rPr>
        <w:t>PZP</w:t>
      </w:r>
    </w:p>
    <w:p w:rsidR="000D26A2" w:rsidRPr="006B0493" w:rsidRDefault="000D26A2" w:rsidP="000D26A2">
      <w:pPr>
        <w:tabs>
          <w:tab w:val="left" w:pos="426"/>
        </w:tabs>
        <w:spacing w:line="360" w:lineRule="auto"/>
        <w:ind w:left="426"/>
        <w:jc w:val="both"/>
        <w:rPr>
          <w:rFonts w:ascii="Arial" w:hAnsi="Arial" w:cs="Arial"/>
          <w:sz w:val="18"/>
          <w:szCs w:val="18"/>
        </w:rPr>
      </w:pPr>
    </w:p>
    <w:p w:rsidR="004816ED" w:rsidRPr="00B12313" w:rsidRDefault="00D40C14"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 xml:space="preserve">Zabezpieczenie należytego wykonania umowy. Koszty związane z uczestnictwem </w:t>
      </w:r>
      <w:r w:rsidR="0059077F" w:rsidRPr="00B12313">
        <w:rPr>
          <w:rFonts w:ascii="Arial" w:hAnsi="Arial" w:cs="Arial"/>
          <w:b/>
        </w:rPr>
        <w:br/>
      </w:r>
      <w:r w:rsidR="004816ED" w:rsidRPr="00B12313">
        <w:rPr>
          <w:rFonts w:ascii="Arial" w:hAnsi="Arial" w:cs="Arial"/>
          <w:b/>
        </w:rPr>
        <w:t>w postępowaniu.</w:t>
      </w:r>
    </w:p>
    <w:p w:rsidR="0059077F" w:rsidRPr="00B1231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przed podpisaniem umowy, zobowiązany jest do wniesienia zabezpieczenia należytego wykonania umowy na kwotę stanowiącą </w:t>
      </w:r>
      <w:r w:rsidR="00A53347" w:rsidRPr="00A53347">
        <w:rPr>
          <w:rFonts w:ascii="Arial" w:hAnsi="Arial" w:cs="Arial"/>
          <w:b/>
          <w:sz w:val="18"/>
          <w:szCs w:val="18"/>
        </w:rPr>
        <w:t>8</w:t>
      </w:r>
      <w:r w:rsidRPr="00A53347">
        <w:rPr>
          <w:rFonts w:ascii="Arial" w:hAnsi="Arial" w:cs="Arial"/>
          <w:b/>
          <w:sz w:val="18"/>
          <w:szCs w:val="18"/>
        </w:rPr>
        <w:t>%</w:t>
      </w:r>
      <w:r w:rsidRPr="00B12313">
        <w:rPr>
          <w:rFonts w:ascii="Arial" w:hAnsi="Arial" w:cs="Arial"/>
          <w:sz w:val="18"/>
          <w:szCs w:val="18"/>
        </w:rPr>
        <w:t xml:space="preserve"> </w:t>
      </w:r>
      <w:r w:rsidRPr="00A97DA9">
        <w:rPr>
          <w:rFonts w:ascii="Arial" w:hAnsi="Arial" w:cs="Arial"/>
          <w:b/>
          <w:sz w:val="18"/>
          <w:szCs w:val="18"/>
        </w:rPr>
        <w:t>ceny brutto</w:t>
      </w:r>
      <w:r w:rsidRPr="00B12313">
        <w:rPr>
          <w:rFonts w:ascii="Arial" w:hAnsi="Arial" w:cs="Arial"/>
          <w:sz w:val="18"/>
          <w:szCs w:val="18"/>
        </w:rPr>
        <w:t xml:space="preserve"> podanej w ofercie w jednej lub kilku następujących formach (do wyboru):</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pieniądzu, przelewem na wskazany przez Zamawiającego rachunek bankowy,</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bankowych,</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pieniężnych spółdzielczych kas oszczędnościowo-kredytowych,</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gwarancjach bankowych,</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gwarancjach ubezpieczeniowych,</w:t>
      </w:r>
    </w:p>
    <w:p w:rsidR="004816ED"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udzielanych przez podmioty, o których mowa w art. 6b ust. 5 pkt 2 ustawy z dnia 9 listopada 2000 r. o utworzeniu Polskiej Agencji Rozwoju Przedsiębiorczości (Dz. U. z 2014 poz. 1804 oraz z 2015 poz. 978 i 1240)</w:t>
      </w:r>
    </w:p>
    <w:p w:rsidR="0059077F" w:rsidRPr="00B1231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Zamawiający nie wyraża zgody na wniesienie zabezpieczenia w formach przewidzianych w art. 148 ust.2 ustawy Pzp.</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 przypadku wniesienia wadium w pieniądzu Wykonawca może wyrazić zgodę na zaliczenie kwoty wadium na poczet zabezpieczenia.</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lastRenderedPageBreak/>
        <w:t xml:space="preserve">Zabezpieczenie wnoszone w formie pieniężnej należy wpłacić na </w:t>
      </w:r>
      <w:r w:rsidRPr="006B0493">
        <w:rPr>
          <w:rFonts w:ascii="Arial" w:hAnsi="Arial" w:cs="Arial"/>
          <w:b/>
          <w:bCs/>
          <w:sz w:val="18"/>
          <w:szCs w:val="18"/>
        </w:rPr>
        <w:t xml:space="preserve">konto </w:t>
      </w:r>
      <w:r w:rsidRPr="006B0493">
        <w:rPr>
          <w:rFonts w:ascii="Arial" w:hAnsi="Arial" w:cs="Arial"/>
          <w:b/>
          <w:bCs/>
          <w:sz w:val="18"/>
          <w:szCs w:val="18"/>
          <w:u w:val="single"/>
        </w:rPr>
        <w:t>nr 24 1560 0013 2124 1805 1000 0006</w:t>
      </w:r>
      <w:r w:rsidRPr="006B0493">
        <w:rPr>
          <w:rFonts w:ascii="Arial" w:hAnsi="Arial" w:cs="Arial"/>
          <w:b/>
          <w:bCs/>
          <w:sz w:val="18"/>
          <w:szCs w:val="18"/>
        </w:rPr>
        <w:t xml:space="preserve"> </w:t>
      </w:r>
      <w:r w:rsidRPr="006B0493">
        <w:rPr>
          <w:rFonts w:ascii="Arial" w:hAnsi="Arial" w:cs="Arial"/>
          <w:bCs/>
          <w:sz w:val="18"/>
          <w:szCs w:val="18"/>
        </w:rPr>
        <w:t>z dopiskiem:</w:t>
      </w:r>
      <w:r w:rsidR="00A97DA9">
        <w:rPr>
          <w:rFonts w:ascii="Arial" w:hAnsi="Arial" w:cs="Arial"/>
          <w:b/>
          <w:bCs/>
          <w:sz w:val="18"/>
          <w:szCs w:val="18"/>
        </w:rPr>
        <w:t xml:space="preserve"> „</w:t>
      </w:r>
      <w:r w:rsidR="002620AD">
        <w:rPr>
          <w:rFonts w:ascii="Arial" w:hAnsi="Arial" w:cs="Arial"/>
          <w:b/>
          <w:bCs/>
          <w:sz w:val="18"/>
          <w:szCs w:val="18"/>
        </w:rPr>
        <w:t>SP.</w:t>
      </w:r>
      <w:r w:rsidR="00A97DA9">
        <w:rPr>
          <w:rFonts w:ascii="Arial" w:hAnsi="Arial" w:cs="Arial"/>
          <w:b/>
          <w:bCs/>
          <w:sz w:val="18"/>
          <w:szCs w:val="18"/>
        </w:rPr>
        <w:t>ZP.</w:t>
      </w:r>
      <w:r w:rsidR="002620AD">
        <w:rPr>
          <w:rFonts w:ascii="Arial" w:hAnsi="Arial" w:cs="Arial"/>
          <w:b/>
          <w:bCs/>
          <w:sz w:val="18"/>
          <w:szCs w:val="18"/>
        </w:rPr>
        <w:t>272.20.</w:t>
      </w:r>
      <w:r w:rsidRPr="006B0493">
        <w:rPr>
          <w:rFonts w:ascii="Arial" w:hAnsi="Arial" w:cs="Arial"/>
          <w:b/>
          <w:bCs/>
          <w:sz w:val="18"/>
          <w:szCs w:val="18"/>
        </w:rPr>
        <w:t>201</w:t>
      </w:r>
      <w:r w:rsidR="00A97DA9">
        <w:rPr>
          <w:rFonts w:ascii="Arial" w:hAnsi="Arial" w:cs="Arial"/>
          <w:b/>
          <w:bCs/>
          <w:sz w:val="18"/>
          <w:szCs w:val="18"/>
        </w:rPr>
        <w:t>9</w:t>
      </w:r>
      <w:r w:rsidRPr="006B0493">
        <w:rPr>
          <w:rFonts w:ascii="Arial" w:hAnsi="Arial" w:cs="Arial"/>
          <w:b/>
          <w:bCs/>
          <w:sz w:val="18"/>
          <w:szCs w:val="18"/>
        </w:rPr>
        <w:t>.II.</w:t>
      </w:r>
      <w:r w:rsidR="0059077F" w:rsidRPr="006B0493">
        <w:rPr>
          <w:rFonts w:ascii="Arial" w:hAnsi="Arial" w:cs="Arial"/>
          <w:b/>
          <w:bCs/>
          <w:sz w:val="18"/>
          <w:szCs w:val="18"/>
        </w:rPr>
        <w:t>DT</w:t>
      </w:r>
      <w:r w:rsidRPr="006B0493">
        <w:rPr>
          <w:rFonts w:ascii="Arial" w:hAnsi="Arial" w:cs="Arial"/>
          <w:b/>
          <w:bCs/>
          <w:sz w:val="18"/>
          <w:szCs w:val="18"/>
        </w:rPr>
        <w:t xml:space="preserve"> - zabezpieczenie należytego wykonania umowy“.</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b/>
          <w:sz w:val="18"/>
          <w:szCs w:val="18"/>
        </w:rPr>
        <w:t xml:space="preserve">Zabezpieczenie należytego wykonania umowy złożone w formie gwarancji, poręczeń winno być </w:t>
      </w:r>
      <w:r w:rsidRPr="006B0493">
        <w:rPr>
          <w:rFonts w:ascii="Arial" w:hAnsi="Arial" w:cs="Arial"/>
          <w:b/>
          <w:sz w:val="18"/>
          <w:szCs w:val="18"/>
          <w:u w:val="single"/>
        </w:rPr>
        <w:t>bezwarunkowo płatne</w:t>
      </w:r>
      <w:r w:rsidRPr="006B0493">
        <w:rPr>
          <w:rFonts w:ascii="Arial" w:hAnsi="Arial" w:cs="Arial"/>
          <w:b/>
          <w:sz w:val="18"/>
          <w:szCs w:val="18"/>
        </w:rPr>
        <w:t xml:space="preserve"> na pierwsze żądanie Zamawiającego. Wzór ww. dokumentów winien być przedłożony Zamawiającemu przed podpisaniem umowy w celu akceptacji zapisów.</w:t>
      </w:r>
    </w:p>
    <w:p w:rsidR="0059077F" w:rsidRP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b/>
          <w:sz w:val="18"/>
          <w:szCs w:val="18"/>
        </w:rPr>
        <w:t xml:space="preserve">Istotne postanowienia, które muszą </w:t>
      </w:r>
      <w:r w:rsidR="00BE68F9" w:rsidRPr="006B0493">
        <w:rPr>
          <w:rFonts w:ascii="Arial" w:hAnsi="Arial" w:cs="Arial"/>
          <w:b/>
          <w:sz w:val="18"/>
          <w:szCs w:val="18"/>
        </w:rPr>
        <w:t>być zawarte</w:t>
      </w:r>
      <w:r w:rsidRPr="006B0493">
        <w:rPr>
          <w:rFonts w:ascii="Arial" w:hAnsi="Arial" w:cs="Arial"/>
          <w:b/>
          <w:sz w:val="18"/>
          <w:szCs w:val="18"/>
        </w:rPr>
        <w:t xml:space="preserve"> w gwarancji:</w:t>
      </w:r>
    </w:p>
    <w:p w:rsidR="0059077F" w:rsidRPr="00B12313" w:rsidRDefault="004816ED" w:rsidP="006A413E">
      <w:pPr>
        <w:numPr>
          <w:ilvl w:val="0"/>
          <w:numId w:val="18"/>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klauzula o nieodwołalnym i bezwarunkowym charakterze gwarancji;</w:t>
      </w:r>
    </w:p>
    <w:p w:rsidR="002620AD" w:rsidRDefault="004816ED" w:rsidP="002620AD">
      <w:pPr>
        <w:numPr>
          <w:ilvl w:val="0"/>
          <w:numId w:val="18"/>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klauzula – płatne na pierwsze pisemne żądanie w terminie do 14 dni od dnia otrzymania żądania zapłaty;</w:t>
      </w:r>
    </w:p>
    <w:p w:rsidR="004816ED" w:rsidRPr="002620AD" w:rsidRDefault="004816ED" w:rsidP="002620AD">
      <w:pPr>
        <w:numPr>
          <w:ilvl w:val="0"/>
          <w:numId w:val="18"/>
        </w:numPr>
        <w:tabs>
          <w:tab w:val="clear" w:pos="786"/>
          <w:tab w:val="num" w:pos="851"/>
          <w:tab w:val="left" w:pos="993"/>
        </w:tabs>
        <w:spacing w:line="360" w:lineRule="auto"/>
        <w:ind w:hanging="219"/>
        <w:jc w:val="both"/>
        <w:rPr>
          <w:rFonts w:ascii="Arial" w:hAnsi="Arial" w:cs="Arial"/>
          <w:sz w:val="18"/>
          <w:szCs w:val="18"/>
        </w:rPr>
      </w:pPr>
      <w:r w:rsidRPr="002620AD">
        <w:rPr>
          <w:rFonts w:ascii="Arial" w:hAnsi="Arial" w:cs="Arial"/>
          <w:sz w:val="18"/>
          <w:szCs w:val="18"/>
        </w:rPr>
        <w:t xml:space="preserve">Klauzule o poddaniu ewentualnych </w:t>
      </w:r>
      <w:r w:rsidR="00782F76" w:rsidRPr="002620AD">
        <w:rPr>
          <w:rFonts w:ascii="Arial" w:hAnsi="Arial" w:cs="Arial"/>
          <w:sz w:val="18"/>
          <w:szCs w:val="18"/>
        </w:rPr>
        <w:t>sporów, jakie</w:t>
      </w:r>
      <w:r w:rsidRPr="002620AD">
        <w:rPr>
          <w:rFonts w:ascii="Arial" w:hAnsi="Arial" w:cs="Arial"/>
          <w:sz w:val="18"/>
          <w:szCs w:val="18"/>
        </w:rPr>
        <w:t xml:space="preserve"> mogą wyniknąć na tle realizacji gwarancji pod rozstrzygnięcie sądu właściwego dla siedziby jednostki organizacyjnej Beneficjenta.</w:t>
      </w:r>
    </w:p>
    <w:p w:rsidR="0059077F" w:rsidRPr="00B12313" w:rsidRDefault="004816ED" w:rsidP="006A413E">
      <w:pPr>
        <w:numPr>
          <w:ilvl w:val="1"/>
          <w:numId w:val="21"/>
        </w:numPr>
        <w:tabs>
          <w:tab w:val="left" w:pos="426"/>
        </w:tabs>
        <w:spacing w:line="360" w:lineRule="auto"/>
        <w:ind w:left="426" w:hanging="426"/>
        <w:jc w:val="both"/>
        <w:rPr>
          <w:rFonts w:ascii="Arial" w:hAnsi="Arial" w:cs="Arial"/>
          <w:b/>
          <w:sz w:val="18"/>
          <w:szCs w:val="18"/>
        </w:rPr>
      </w:pPr>
      <w:r w:rsidRPr="00B12313">
        <w:rPr>
          <w:rFonts w:ascii="Arial" w:hAnsi="Arial" w:cs="Arial"/>
          <w:b/>
          <w:sz w:val="18"/>
          <w:szCs w:val="18"/>
        </w:rPr>
        <w:t xml:space="preserve">Zabezpieczenie należytego wykonania umowy Wykonawca wnosi przed zawarciem umowy </w:t>
      </w:r>
      <w:r w:rsidRPr="00B12313">
        <w:rPr>
          <w:rFonts w:ascii="Arial" w:hAnsi="Arial" w:cs="Arial"/>
          <w:b/>
          <w:sz w:val="18"/>
          <w:szCs w:val="18"/>
        </w:rPr>
        <w:br/>
        <w:t xml:space="preserve">w dacie jej zawarcia z terminem ważności 30 dni ponad terminem określony w umowie, </w:t>
      </w:r>
      <w:r w:rsidRPr="00B12313">
        <w:rPr>
          <w:rFonts w:ascii="Arial" w:hAnsi="Arial" w:cs="Arial"/>
          <w:b/>
          <w:sz w:val="18"/>
          <w:szCs w:val="18"/>
        </w:rPr>
        <w:br/>
        <w:t>w tym 30% wartości zabezpieczenia należytego wykonania umowy z ważnością na okres rękojmi za wady, równemu okresowi gwarancji wskazanego w ofercie.</w:t>
      </w:r>
    </w:p>
    <w:p w:rsidR="0059077F" w:rsidRPr="00B12313" w:rsidRDefault="004816ED" w:rsidP="006A413E">
      <w:pPr>
        <w:numPr>
          <w:ilvl w:val="0"/>
          <w:numId w:val="19"/>
        </w:numPr>
        <w:tabs>
          <w:tab w:val="clear" w:pos="786"/>
          <w:tab w:val="num" w:pos="851"/>
          <w:tab w:val="left" w:pos="993"/>
        </w:tabs>
        <w:spacing w:line="360" w:lineRule="auto"/>
        <w:ind w:hanging="219"/>
        <w:jc w:val="both"/>
        <w:rPr>
          <w:rFonts w:ascii="Arial" w:hAnsi="Arial" w:cs="Arial"/>
          <w:b/>
          <w:sz w:val="18"/>
          <w:szCs w:val="18"/>
        </w:rPr>
      </w:pPr>
      <w:r w:rsidRPr="00B12313">
        <w:rPr>
          <w:rFonts w:ascii="Arial" w:hAnsi="Arial" w:cs="Arial"/>
          <w:sz w:val="18"/>
          <w:szCs w:val="18"/>
        </w:rPr>
        <w:t>70% (siedemdziesiąt procent) wartości zabezpieczenia należytego wykonania umowy zostanie zwrócone Wykonawcy w terminie 30 dni od dnia wykonania zamówienia i uznania przez Zamawiającego za należycie wykonane.</w:t>
      </w:r>
    </w:p>
    <w:p w:rsidR="0059077F" w:rsidRPr="00B12313" w:rsidRDefault="004816ED" w:rsidP="006A413E">
      <w:pPr>
        <w:numPr>
          <w:ilvl w:val="0"/>
          <w:numId w:val="19"/>
        </w:numPr>
        <w:tabs>
          <w:tab w:val="clear" w:pos="786"/>
          <w:tab w:val="num" w:pos="851"/>
          <w:tab w:val="left" w:pos="993"/>
        </w:tabs>
        <w:spacing w:line="360" w:lineRule="auto"/>
        <w:ind w:hanging="219"/>
        <w:jc w:val="both"/>
        <w:rPr>
          <w:rFonts w:ascii="Arial" w:hAnsi="Arial" w:cs="Arial"/>
          <w:b/>
          <w:sz w:val="18"/>
          <w:szCs w:val="18"/>
        </w:rPr>
      </w:pPr>
      <w:r w:rsidRPr="00B12313">
        <w:rPr>
          <w:rFonts w:ascii="Arial" w:hAnsi="Arial" w:cs="Arial"/>
          <w:sz w:val="18"/>
          <w:szCs w:val="18"/>
        </w:rPr>
        <w:t>30% (trzydzieści procent) wartości zabezpieczenia należytego wykonania zamówienia</w:t>
      </w:r>
      <w:r w:rsidR="002620AD">
        <w:rPr>
          <w:rFonts w:ascii="Arial" w:hAnsi="Arial" w:cs="Arial"/>
          <w:sz w:val="18"/>
          <w:szCs w:val="18"/>
        </w:rPr>
        <w:t xml:space="preserve"> zostanie zwrócone w terminie </w:t>
      </w:r>
      <w:r w:rsidR="001A5FA4">
        <w:rPr>
          <w:rFonts w:ascii="Arial" w:hAnsi="Arial" w:cs="Arial"/>
          <w:sz w:val="18"/>
          <w:szCs w:val="18"/>
        </w:rPr>
        <w:t xml:space="preserve">15 </w:t>
      </w:r>
      <w:r w:rsidRPr="00B12313">
        <w:rPr>
          <w:rFonts w:ascii="Arial" w:hAnsi="Arial" w:cs="Arial"/>
          <w:sz w:val="18"/>
          <w:szCs w:val="18"/>
        </w:rPr>
        <w:t>dniu po upływie okresu rękojmi za wady równemu okresowi gwarancji.</w:t>
      </w:r>
    </w:p>
    <w:p w:rsidR="0059077F" w:rsidRP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 przypadku wniesienia zabezpieczenia należytego wykonania umowy w formie innej niż </w:t>
      </w:r>
      <w:r w:rsidRPr="006B0493">
        <w:rPr>
          <w:rFonts w:ascii="Arial" w:hAnsi="Arial" w:cs="Arial"/>
          <w:sz w:val="18"/>
          <w:szCs w:val="18"/>
        </w:rPr>
        <w:br/>
        <w:t>w pieniądzu, przed podpisaniem umowy Wykonawca jest zobowiązany przedstawić do akceptacji Zamawiającemu treść dokumentu gwarancji (bankowej lub ubezpieczeniowej) lub poręczenia</w:t>
      </w:r>
    </w:p>
    <w:p w:rsidR="0059077F" w:rsidRP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Zamawiający zwróci zabezpieczenie należytego wykonania umowy w terminie i na warunkach określonych we wzorze </w:t>
      </w:r>
      <w:r w:rsidR="00F46C35" w:rsidRPr="006B0493">
        <w:rPr>
          <w:rFonts w:ascii="Arial" w:hAnsi="Arial" w:cs="Arial"/>
          <w:sz w:val="18"/>
          <w:szCs w:val="18"/>
        </w:rPr>
        <w:t>umowy stanowiącym Załącznik nr 5</w:t>
      </w:r>
      <w:r w:rsidRPr="006B0493">
        <w:rPr>
          <w:rFonts w:ascii="Arial" w:hAnsi="Arial" w:cs="Arial"/>
          <w:sz w:val="18"/>
          <w:szCs w:val="18"/>
        </w:rPr>
        <w:t xml:space="preserve"> do SIWZ.</w:t>
      </w:r>
    </w:p>
    <w:p w:rsid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 przypadku nieprzedłużenia lub niewniesienia nowego zabezpieczenia najpóźniej na 30 dni przed upływem terminu ważności dotychczasowego zabezpieczenia </w:t>
      </w:r>
      <w:r w:rsidR="006B0493">
        <w:rPr>
          <w:rFonts w:ascii="Arial" w:hAnsi="Arial" w:cs="Arial"/>
          <w:sz w:val="18"/>
          <w:szCs w:val="18"/>
        </w:rPr>
        <w:t xml:space="preserve">wniesionego w innej formie niż </w:t>
      </w:r>
      <w:r w:rsidRPr="006B0493">
        <w:rPr>
          <w:rFonts w:ascii="Arial" w:hAnsi="Arial" w:cs="Arial"/>
          <w:sz w:val="18"/>
          <w:szCs w:val="18"/>
        </w:rPr>
        <w:t>w pieniądzu, Zamawiający zmienia formę na zabezpieczenie w pi</w:t>
      </w:r>
      <w:r w:rsidR="006B0493">
        <w:rPr>
          <w:rFonts w:ascii="Arial" w:hAnsi="Arial" w:cs="Arial"/>
          <w:sz w:val="18"/>
          <w:szCs w:val="18"/>
        </w:rPr>
        <w:t xml:space="preserve">eniądzu, poprzez wypłatę kwoty </w:t>
      </w:r>
      <w:r w:rsidRPr="006B0493">
        <w:rPr>
          <w:rFonts w:ascii="Arial" w:hAnsi="Arial" w:cs="Arial"/>
          <w:sz w:val="18"/>
          <w:szCs w:val="18"/>
        </w:rPr>
        <w:t>z dotychczasowego zabezpieczenia.</w:t>
      </w:r>
    </w:p>
    <w:p w:rsid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Wypłata, o której mowa w pkt. 20.10. SIWZ, następuje nie później niż w ostatnim dniu ważności dotychczasowego zabezpieczenia.</w:t>
      </w:r>
    </w:p>
    <w:p w:rsid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Wszystkie koszty związane z uczestnictwem w postępowaniu, w </w:t>
      </w:r>
      <w:r w:rsidR="006B0493">
        <w:rPr>
          <w:rFonts w:ascii="Arial" w:hAnsi="Arial" w:cs="Arial"/>
          <w:sz w:val="18"/>
          <w:szCs w:val="18"/>
        </w:rPr>
        <w:t>szczególności z przygotowaniem</w:t>
      </w:r>
      <w:r w:rsidR="00A97DA9">
        <w:rPr>
          <w:rFonts w:ascii="Arial" w:hAnsi="Arial" w:cs="Arial"/>
          <w:sz w:val="18"/>
          <w:szCs w:val="18"/>
        </w:rPr>
        <w:t xml:space="preserve">                       </w:t>
      </w:r>
      <w:r w:rsidR="006B0493">
        <w:rPr>
          <w:rFonts w:ascii="Arial" w:hAnsi="Arial" w:cs="Arial"/>
          <w:sz w:val="18"/>
          <w:szCs w:val="18"/>
        </w:rPr>
        <w:t xml:space="preserve"> </w:t>
      </w:r>
      <w:r w:rsidRPr="006B0493">
        <w:rPr>
          <w:rFonts w:ascii="Arial" w:hAnsi="Arial" w:cs="Arial"/>
          <w:sz w:val="18"/>
          <w:szCs w:val="18"/>
        </w:rPr>
        <w:t>i złożeniem ofert ponosi Wykonawca składający ofertę.</w:t>
      </w:r>
    </w:p>
    <w:p w:rsidR="004816ED" w:rsidRDefault="004816ED" w:rsidP="006A413E">
      <w:pPr>
        <w:numPr>
          <w:ilvl w:val="1"/>
          <w:numId w:val="21"/>
        </w:numPr>
        <w:tabs>
          <w:tab w:val="left" w:pos="0"/>
        </w:tabs>
        <w:spacing w:line="360" w:lineRule="auto"/>
        <w:ind w:left="142" w:hanging="142"/>
        <w:jc w:val="both"/>
        <w:rPr>
          <w:rFonts w:ascii="Arial" w:hAnsi="Arial" w:cs="Arial"/>
          <w:sz w:val="18"/>
          <w:szCs w:val="18"/>
        </w:rPr>
      </w:pPr>
      <w:r w:rsidRPr="006B0493">
        <w:rPr>
          <w:rFonts w:ascii="Arial" w:hAnsi="Arial" w:cs="Arial"/>
          <w:sz w:val="18"/>
          <w:szCs w:val="18"/>
        </w:rPr>
        <w:t>Zamawiający nie przewiduje zwrotu kosztów udziału w postępowaniu.</w:t>
      </w:r>
    </w:p>
    <w:p w:rsidR="002620AD" w:rsidRDefault="002620AD" w:rsidP="002620AD">
      <w:pPr>
        <w:tabs>
          <w:tab w:val="left" w:pos="0"/>
        </w:tabs>
        <w:spacing w:line="360" w:lineRule="auto"/>
        <w:ind w:left="142"/>
        <w:jc w:val="both"/>
        <w:rPr>
          <w:rFonts w:ascii="Arial" w:hAnsi="Arial" w:cs="Arial"/>
          <w:sz w:val="18"/>
          <w:szCs w:val="18"/>
        </w:rPr>
      </w:pPr>
    </w:p>
    <w:p w:rsidR="002620AD" w:rsidRPr="005772E9" w:rsidRDefault="002620AD" w:rsidP="002620AD">
      <w:pPr>
        <w:numPr>
          <w:ilvl w:val="0"/>
          <w:numId w:val="21"/>
        </w:numPr>
        <w:pBdr>
          <w:top w:val="single" w:sz="4" w:space="0" w:color="auto"/>
          <w:left w:val="single" w:sz="4" w:space="4" w:color="auto"/>
          <w:bottom w:val="single" w:sz="4" w:space="1" w:color="auto"/>
          <w:right w:val="single" w:sz="4" w:space="4" w:color="auto"/>
        </w:pBdr>
        <w:tabs>
          <w:tab w:val="num" w:pos="360"/>
        </w:tabs>
        <w:spacing w:line="360" w:lineRule="auto"/>
        <w:jc w:val="both"/>
        <w:rPr>
          <w:rFonts w:ascii="Arial" w:hAnsi="Arial" w:cs="Arial"/>
          <w:b/>
          <w:sz w:val="18"/>
          <w:szCs w:val="18"/>
        </w:rPr>
      </w:pPr>
      <w:r w:rsidRPr="005772E9">
        <w:rPr>
          <w:rFonts w:ascii="Arial" w:hAnsi="Arial" w:cs="Arial"/>
          <w:b/>
          <w:sz w:val="18"/>
          <w:szCs w:val="18"/>
        </w:rPr>
        <w:t>Przesłanki Unieważnienia postępowania:</w:t>
      </w:r>
    </w:p>
    <w:p w:rsidR="002620AD" w:rsidRDefault="002620AD" w:rsidP="002620AD">
      <w:pPr>
        <w:numPr>
          <w:ilvl w:val="1"/>
          <w:numId w:val="21"/>
        </w:numPr>
        <w:tabs>
          <w:tab w:val="left" w:pos="993"/>
        </w:tabs>
        <w:spacing w:line="360" w:lineRule="auto"/>
        <w:jc w:val="both"/>
        <w:rPr>
          <w:rFonts w:ascii="Arial" w:hAnsi="Arial" w:cs="Arial"/>
          <w:sz w:val="18"/>
          <w:szCs w:val="18"/>
        </w:rPr>
      </w:pPr>
      <w:r w:rsidRPr="004771E2">
        <w:rPr>
          <w:rFonts w:ascii="Arial" w:hAnsi="Arial" w:cs="Arial"/>
          <w:sz w:val="18"/>
          <w:szCs w:val="18"/>
        </w:rPr>
        <w:t xml:space="preserve">Zamawiający unieważni postępowanie o udzielenie zamówienia, </w:t>
      </w:r>
      <w:r>
        <w:rPr>
          <w:rFonts w:ascii="Arial" w:hAnsi="Arial" w:cs="Arial"/>
          <w:sz w:val="18"/>
          <w:szCs w:val="18"/>
        </w:rPr>
        <w:t>jeżeli zaistnieją przesłanki wymienione w</w:t>
      </w:r>
      <w:r w:rsidRPr="004771E2">
        <w:rPr>
          <w:rFonts w:ascii="Arial" w:hAnsi="Arial" w:cs="Arial"/>
          <w:sz w:val="18"/>
          <w:szCs w:val="18"/>
        </w:rPr>
        <w:t xml:space="preserve"> art. 93 ust. 1 i 1a ustawy PZP</w:t>
      </w:r>
    </w:p>
    <w:p w:rsidR="00EE638C" w:rsidRDefault="00EE638C" w:rsidP="00485639">
      <w:pPr>
        <w:jc w:val="both"/>
        <w:rPr>
          <w:rFonts w:ascii="Arial" w:hAnsi="Arial" w:cs="Arial"/>
          <w:sz w:val="18"/>
          <w:szCs w:val="18"/>
        </w:rPr>
      </w:pPr>
    </w:p>
    <w:p w:rsidR="004816ED" w:rsidRPr="00B12313" w:rsidRDefault="004816ED"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Pouczenie o środkach ochrony prawnej:</w:t>
      </w:r>
    </w:p>
    <w:p w:rsidR="004816ED" w:rsidRPr="00B1231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a także innemu podmiotowi, jeżeli ma lub miał interes w uzyskaniu zamówienia oraz poniósł lub może ponieść szkodę w wyniku naruszenia przez Zamawiającego przepisów p.z.p., przysługują środki ochrony prawnej określone w Dziale VI p.z.p. Środki ochrony prawnej wobec ogłoszenia o zamówieniu oraz SIWZ przysługują również organizacjom wpisanym na listę, o której mowa w art. 154 pkt 5 p.z.p.</w:t>
      </w:r>
    </w:p>
    <w:p w:rsidR="0005093D" w:rsidRDefault="0005093D" w:rsidP="009D188E">
      <w:pPr>
        <w:widowControl w:val="0"/>
        <w:suppressAutoHyphens/>
        <w:spacing w:line="360" w:lineRule="auto"/>
        <w:jc w:val="both"/>
        <w:rPr>
          <w:rFonts w:ascii="Arial" w:hAnsi="Arial" w:cs="Arial"/>
          <w:b/>
          <w:sz w:val="18"/>
          <w:szCs w:val="18"/>
        </w:rPr>
      </w:pPr>
    </w:p>
    <w:p w:rsidR="003F3EA3" w:rsidRPr="000A11A3" w:rsidRDefault="003F3EA3"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0A11A3">
        <w:rPr>
          <w:rFonts w:ascii="Arial" w:hAnsi="Arial" w:cs="Arial"/>
          <w:b/>
        </w:rPr>
        <w:lastRenderedPageBreak/>
        <w:t xml:space="preserve">Klauzula informacyjna z art. 13 RODO Zamawiającego związana z postępowaniem </w:t>
      </w:r>
      <w:r>
        <w:rPr>
          <w:rFonts w:ascii="Arial" w:hAnsi="Arial" w:cs="Arial"/>
          <w:b/>
        </w:rPr>
        <w:br/>
      </w:r>
      <w:r w:rsidRPr="000A11A3">
        <w:rPr>
          <w:rFonts w:ascii="Arial" w:hAnsi="Arial" w:cs="Arial"/>
          <w:b/>
        </w:rPr>
        <w:t>o udzielenie zamówienia publicznego</w:t>
      </w:r>
    </w:p>
    <w:p w:rsidR="002620AD" w:rsidRPr="002620AD" w:rsidRDefault="002620AD" w:rsidP="002620AD">
      <w:pPr>
        <w:spacing w:line="360" w:lineRule="auto"/>
        <w:jc w:val="both"/>
        <w:rPr>
          <w:rFonts w:ascii="Arial" w:hAnsi="Arial" w:cs="Arial"/>
          <w:sz w:val="18"/>
          <w:szCs w:val="18"/>
        </w:rPr>
      </w:pPr>
      <w:r w:rsidRPr="002620AD">
        <w:rPr>
          <w:rFonts w:ascii="Arial" w:hAnsi="Arial" w:cs="Arial"/>
          <w:sz w:val="18"/>
          <w:szCs w:val="18"/>
        </w:rPr>
        <w:t xml:space="preserve">Realizując obowiązki, o których mowa w art. 13 ust. 1 - 3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620AD" w:rsidRPr="002620AD" w:rsidRDefault="002620AD" w:rsidP="002620AD">
      <w:pPr>
        <w:numPr>
          <w:ilvl w:val="0"/>
          <w:numId w:val="48"/>
        </w:numPr>
        <w:tabs>
          <w:tab w:val="num" w:pos="426"/>
        </w:tabs>
        <w:spacing w:line="360" w:lineRule="auto"/>
        <w:jc w:val="both"/>
        <w:rPr>
          <w:rFonts w:ascii="Arial" w:hAnsi="Arial" w:cs="Arial"/>
          <w:i/>
          <w:sz w:val="18"/>
          <w:szCs w:val="18"/>
        </w:rPr>
      </w:pPr>
      <w:r w:rsidRPr="002620AD">
        <w:rPr>
          <w:rFonts w:ascii="Arial" w:hAnsi="Arial" w:cs="Arial"/>
          <w:sz w:val="18"/>
          <w:szCs w:val="18"/>
        </w:rPr>
        <w:t xml:space="preserve">Administratorem Pani/Pana danych osobowych jest Pan Roman Potocki - </w:t>
      </w:r>
      <w:r w:rsidRPr="002620AD">
        <w:rPr>
          <w:rFonts w:ascii="Arial" w:hAnsi="Arial" w:cs="Arial"/>
          <w:i/>
          <w:sz w:val="18"/>
          <w:szCs w:val="18"/>
        </w:rPr>
        <w:t xml:space="preserve">Starosta Powiatu Wrocławskiego, ul. Kościuszki 131, 50-440 Wrocław, tel. 71/7221700, fax. 71/7221706, adres e-mail: </w:t>
      </w:r>
      <w:hyperlink r:id="rId20" w:history="1">
        <w:r w:rsidRPr="002620AD">
          <w:rPr>
            <w:rStyle w:val="Hipercze"/>
            <w:rFonts w:ascii="Arial" w:hAnsi="Arial" w:cs="Arial"/>
            <w:i/>
            <w:sz w:val="18"/>
            <w:szCs w:val="18"/>
          </w:rPr>
          <w:t>starostwo@powiatwroclawski.pl</w:t>
        </w:r>
      </w:hyperlink>
      <w:r w:rsidRPr="002620AD">
        <w:rPr>
          <w:rFonts w:ascii="Arial" w:hAnsi="Arial" w:cs="Arial"/>
          <w:i/>
          <w:sz w:val="18"/>
          <w:szCs w:val="18"/>
        </w:rPr>
        <w:t>;</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Inspektorem ochrony danych osobowych Powiatu Wrocławskiego – Starostwa Powiatowego we Wrocławiu jest Pani Beata Pierzchała</w:t>
      </w:r>
      <w:r w:rsidRPr="002620AD">
        <w:rPr>
          <w:rFonts w:ascii="Arial" w:hAnsi="Arial" w:cs="Arial"/>
          <w:i/>
          <w:sz w:val="18"/>
          <w:szCs w:val="18"/>
        </w:rPr>
        <w:t xml:space="preserve">, kontakt: ul. Kościuszki 131, 50-440 Wrocław, tel. 71/7221700,  fax. 71/7221706, adres e-mail: </w:t>
      </w:r>
      <w:hyperlink r:id="rId21" w:history="1">
        <w:r w:rsidRPr="002620AD">
          <w:rPr>
            <w:rStyle w:val="Hipercze"/>
            <w:rFonts w:ascii="Arial" w:hAnsi="Arial" w:cs="Arial"/>
            <w:i/>
            <w:sz w:val="18"/>
            <w:szCs w:val="18"/>
          </w:rPr>
          <w:t>beata.pierzchala@powiatwroclawski.pl</w:t>
        </w:r>
      </w:hyperlink>
      <w:r w:rsidRPr="002620AD">
        <w:rPr>
          <w:rFonts w:ascii="Arial" w:hAnsi="Arial" w:cs="Arial"/>
          <w:sz w:val="18"/>
          <w:szCs w:val="18"/>
        </w:rPr>
        <w:t>;</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Pani/Pana dane osobowe przetwarzane będą na podstawie art. 6 ust. 1 lit. b</w:t>
      </w:r>
      <w:r w:rsidRPr="002620AD">
        <w:rPr>
          <w:rFonts w:ascii="Arial" w:hAnsi="Arial" w:cs="Arial"/>
          <w:i/>
          <w:sz w:val="18"/>
          <w:szCs w:val="18"/>
        </w:rPr>
        <w:t xml:space="preserve"> </w:t>
      </w:r>
      <w:r w:rsidRPr="002620AD">
        <w:rPr>
          <w:rFonts w:ascii="Arial" w:hAnsi="Arial" w:cs="Arial"/>
          <w:sz w:val="18"/>
          <w:szCs w:val="18"/>
        </w:rPr>
        <w:t xml:space="preserve">RODO w celu związanym </w:t>
      </w:r>
      <w:r w:rsidRPr="002620AD">
        <w:rPr>
          <w:rFonts w:ascii="Arial" w:hAnsi="Arial" w:cs="Arial"/>
          <w:sz w:val="18"/>
          <w:szCs w:val="18"/>
        </w:rPr>
        <w:br/>
        <w:t xml:space="preserve">z przetwarzaniem danych niezbędnych do wykonania umowy, której stroną jest osoba, której dane dotyczą, lub do podjęcia działań na żądanie osoby, której dane dotyczą, przed zawarciem umowy w postępowaniu </w:t>
      </w:r>
      <w:r w:rsidRPr="002620AD">
        <w:rPr>
          <w:rFonts w:ascii="Arial" w:hAnsi="Arial" w:cs="Arial"/>
          <w:sz w:val="18"/>
          <w:szCs w:val="18"/>
        </w:rPr>
        <w:br/>
        <w:t xml:space="preserve">o udzielenie zamówienia publicznego </w:t>
      </w:r>
      <w:r w:rsidRPr="002620AD">
        <w:rPr>
          <w:rFonts w:ascii="Arial" w:hAnsi="Arial" w:cs="Arial"/>
          <w:i/>
          <w:sz w:val="18"/>
          <w:szCs w:val="18"/>
        </w:rPr>
        <w:t xml:space="preserve">nr </w:t>
      </w:r>
      <w:r w:rsidRPr="002620AD">
        <w:rPr>
          <w:rFonts w:ascii="Arial" w:hAnsi="Arial" w:cs="Arial"/>
          <w:b/>
          <w:i/>
          <w:sz w:val="18"/>
          <w:szCs w:val="18"/>
        </w:rPr>
        <w:t>SP.ZP.272.</w:t>
      </w:r>
      <w:r>
        <w:rPr>
          <w:rFonts w:ascii="Arial" w:hAnsi="Arial" w:cs="Arial"/>
          <w:b/>
          <w:i/>
          <w:sz w:val="18"/>
          <w:szCs w:val="18"/>
        </w:rPr>
        <w:t>30</w:t>
      </w:r>
      <w:r w:rsidRPr="002620AD">
        <w:rPr>
          <w:rFonts w:ascii="Arial" w:hAnsi="Arial" w:cs="Arial"/>
          <w:b/>
          <w:i/>
          <w:sz w:val="18"/>
          <w:szCs w:val="18"/>
        </w:rPr>
        <w:t xml:space="preserve">.2019.II.DT </w:t>
      </w:r>
      <w:r>
        <w:rPr>
          <w:rFonts w:ascii="Arial" w:hAnsi="Arial" w:cs="Arial"/>
          <w:b/>
          <w:i/>
          <w:sz w:val="18"/>
          <w:szCs w:val="18"/>
        </w:rPr>
        <w:t>Przebudowa drogi powiatowej nr 1928D w miejscowości Wojnowice, gmina Czernica</w:t>
      </w:r>
      <w:r w:rsidRPr="002620AD">
        <w:rPr>
          <w:rFonts w:ascii="Arial" w:hAnsi="Arial" w:cs="Arial"/>
          <w:b/>
          <w:i/>
          <w:sz w:val="18"/>
          <w:szCs w:val="18"/>
        </w:rPr>
        <w:t xml:space="preserve">, </w:t>
      </w:r>
      <w:r w:rsidRPr="002620AD">
        <w:rPr>
          <w:rFonts w:ascii="Arial" w:hAnsi="Arial" w:cs="Arial"/>
          <w:sz w:val="18"/>
          <w:szCs w:val="18"/>
        </w:rPr>
        <w:t>prowadzonym w trybie przetargu nieograniczonego;</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2620AD">
        <w:rPr>
          <w:rFonts w:ascii="Arial" w:hAnsi="Arial" w:cs="Arial"/>
          <w:sz w:val="18"/>
          <w:szCs w:val="18"/>
        </w:rPr>
        <w:t>Pzp</w:t>
      </w:r>
      <w:proofErr w:type="spellEnd"/>
      <w:r w:rsidRPr="002620AD">
        <w:rPr>
          <w:rFonts w:ascii="Arial" w:hAnsi="Arial" w:cs="Arial"/>
          <w:sz w:val="18"/>
          <w:szCs w:val="18"/>
        </w:rPr>
        <w:t xml:space="preserve">”;  </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 xml:space="preserve">Pani/Pana dane osobowe będą przechowywane, zgodnie z art. 97 ust. 1 ustawy </w:t>
      </w:r>
      <w:proofErr w:type="spellStart"/>
      <w:r w:rsidRPr="002620AD">
        <w:rPr>
          <w:rFonts w:ascii="Arial" w:hAnsi="Arial" w:cs="Arial"/>
          <w:sz w:val="18"/>
          <w:szCs w:val="18"/>
        </w:rPr>
        <w:t>Pzp</w:t>
      </w:r>
      <w:proofErr w:type="spellEnd"/>
      <w:r w:rsidRPr="002620AD">
        <w:rPr>
          <w:rFonts w:ascii="Arial" w:hAnsi="Arial" w:cs="Arial"/>
          <w:sz w:val="18"/>
          <w:szCs w:val="18"/>
        </w:rPr>
        <w:t>, przez okres 4 lat od dnia zakończenia postępowania o udzielenie zamówienia, a jeżeli czas trwania umowy przekracza 4 lata, okres przechowywania obejmuje cały czas trwania umowy;</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 xml:space="preserve">Obowiązek podania przez Panią/Pana danych osobowych bezpośrednio Pani/Pana dotyczących jest wymogiem ustawowym określonym w przepisach ustawy </w:t>
      </w:r>
      <w:proofErr w:type="spellStart"/>
      <w:r w:rsidRPr="002620AD">
        <w:rPr>
          <w:rFonts w:ascii="Arial" w:hAnsi="Arial" w:cs="Arial"/>
          <w:sz w:val="18"/>
          <w:szCs w:val="18"/>
        </w:rPr>
        <w:t>Pzp</w:t>
      </w:r>
      <w:proofErr w:type="spellEnd"/>
      <w:r w:rsidRPr="002620AD">
        <w:rPr>
          <w:rFonts w:ascii="Arial" w:hAnsi="Arial" w:cs="Arial"/>
          <w:sz w:val="18"/>
          <w:szCs w:val="18"/>
        </w:rPr>
        <w:t xml:space="preserve">, związanym z udziałem w postępowaniu </w:t>
      </w:r>
    </w:p>
    <w:p w:rsidR="002620AD" w:rsidRPr="002620AD" w:rsidRDefault="002620AD" w:rsidP="002620AD">
      <w:pPr>
        <w:spacing w:line="360" w:lineRule="auto"/>
        <w:jc w:val="both"/>
        <w:rPr>
          <w:rFonts w:ascii="Arial" w:hAnsi="Arial" w:cs="Arial"/>
          <w:i/>
          <w:sz w:val="18"/>
          <w:szCs w:val="18"/>
        </w:rPr>
      </w:pPr>
      <w:r w:rsidRPr="002620AD">
        <w:rPr>
          <w:rFonts w:ascii="Arial" w:hAnsi="Arial" w:cs="Arial"/>
          <w:sz w:val="18"/>
          <w:szCs w:val="18"/>
        </w:rPr>
        <w:t xml:space="preserve">o udzielenie zamówienia publicznego; konsekwencje niepodania określonych danych wynikają z ustawy </w:t>
      </w:r>
      <w:proofErr w:type="spellStart"/>
      <w:r w:rsidRPr="002620AD">
        <w:rPr>
          <w:rFonts w:ascii="Arial" w:hAnsi="Arial" w:cs="Arial"/>
          <w:sz w:val="18"/>
          <w:szCs w:val="18"/>
        </w:rPr>
        <w:t>Pzp</w:t>
      </w:r>
      <w:proofErr w:type="spellEnd"/>
      <w:r w:rsidRPr="002620AD">
        <w:rPr>
          <w:rFonts w:ascii="Arial" w:hAnsi="Arial" w:cs="Arial"/>
          <w:sz w:val="18"/>
          <w:szCs w:val="18"/>
        </w:rPr>
        <w:t xml:space="preserve">;  </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W odniesieniu do Pani/Pana danych osobowych decyzje nie będą podejmowane w sposób zautomatyzowany, stosowanie do art. 22 RODO;</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Posiada Pani/Pan:</w:t>
      </w:r>
    </w:p>
    <w:p w:rsidR="002620AD" w:rsidRPr="002620AD" w:rsidRDefault="002620AD" w:rsidP="002620AD">
      <w:pPr>
        <w:numPr>
          <w:ilvl w:val="0"/>
          <w:numId w:val="46"/>
        </w:numPr>
        <w:spacing w:line="360" w:lineRule="auto"/>
        <w:jc w:val="both"/>
        <w:rPr>
          <w:rFonts w:ascii="Arial" w:hAnsi="Arial" w:cs="Arial"/>
          <w:sz w:val="18"/>
          <w:szCs w:val="18"/>
        </w:rPr>
      </w:pPr>
      <w:r w:rsidRPr="002620AD">
        <w:rPr>
          <w:rFonts w:ascii="Arial" w:hAnsi="Arial" w:cs="Arial"/>
          <w:sz w:val="18"/>
          <w:szCs w:val="18"/>
        </w:rPr>
        <w:t>na podstawie art. 15 RODO prawo dostępu do danych osobowych Pani/Pana dotyczących;</w:t>
      </w:r>
    </w:p>
    <w:p w:rsidR="002620AD" w:rsidRPr="002620AD" w:rsidRDefault="002620AD" w:rsidP="002620AD">
      <w:pPr>
        <w:numPr>
          <w:ilvl w:val="0"/>
          <w:numId w:val="46"/>
        </w:numPr>
        <w:spacing w:line="360" w:lineRule="auto"/>
        <w:jc w:val="both"/>
        <w:rPr>
          <w:rFonts w:ascii="Arial" w:hAnsi="Arial" w:cs="Arial"/>
          <w:sz w:val="18"/>
          <w:szCs w:val="18"/>
        </w:rPr>
      </w:pPr>
      <w:r w:rsidRPr="002620AD">
        <w:rPr>
          <w:rFonts w:ascii="Arial" w:hAnsi="Arial" w:cs="Arial"/>
          <w:sz w:val="18"/>
          <w:szCs w:val="18"/>
        </w:rPr>
        <w:t xml:space="preserve">na podstawie art. 16 RODO prawo do sprostowania Pani/Pana danych osobowych </w:t>
      </w:r>
      <w:r w:rsidRPr="002620AD">
        <w:rPr>
          <w:rFonts w:ascii="Arial" w:hAnsi="Arial" w:cs="Arial"/>
          <w:b/>
          <w:sz w:val="18"/>
          <w:szCs w:val="18"/>
          <w:vertAlign w:val="superscript"/>
        </w:rPr>
        <w:t>**</w:t>
      </w:r>
      <w:r w:rsidRPr="002620AD">
        <w:rPr>
          <w:rFonts w:ascii="Arial" w:hAnsi="Arial" w:cs="Arial"/>
          <w:sz w:val="18"/>
          <w:szCs w:val="18"/>
        </w:rPr>
        <w:t>;</w:t>
      </w:r>
    </w:p>
    <w:p w:rsidR="002620AD" w:rsidRPr="002620AD" w:rsidRDefault="002620AD" w:rsidP="002620AD">
      <w:pPr>
        <w:numPr>
          <w:ilvl w:val="0"/>
          <w:numId w:val="46"/>
        </w:numPr>
        <w:spacing w:line="360" w:lineRule="auto"/>
        <w:jc w:val="both"/>
        <w:rPr>
          <w:rFonts w:ascii="Arial" w:hAnsi="Arial" w:cs="Arial"/>
          <w:sz w:val="18"/>
          <w:szCs w:val="18"/>
        </w:rPr>
      </w:pPr>
      <w:r w:rsidRPr="002620AD">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2620AD" w:rsidRPr="002620AD" w:rsidRDefault="002620AD" w:rsidP="002620AD">
      <w:pPr>
        <w:numPr>
          <w:ilvl w:val="0"/>
          <w:numId w:val="45"/>
        </w:numPr>
        <w:spacing w:line="360" w:lineRule="auto"/>
        <w:jc w:val="both"/>
        <w:rPr>
          <w:rFonts w:ascii="Arial" w:hAnsi="Arial" w:cs="Arial"/>
          <w:sz w:val="18"/>
          <w:szCs w:val="18"/>
        </w:rPr>
      </w:pPr>
      <w:r w:rsidRPr="002620AD">
        <w:rPr>
          <w:rFonts w:ascii="Arial" w:hAnsi="Arial" w:cs="Arial"/>
          <w:sz w:val="18"/>
          <w:szCs w:val="18"/>
        </w:rPr>
        <w:t>Prawo do wniesienia skargi do Prezesa Urzędu Ochrony Danych Osobowych, gdy uzna Pani/Pan, że przetwarzanie danych osobowych Pani/Pana dotyczących narusza przepisy RODO</w:t>
      </w:r>
    </w:p>
    <w:p w:rsidR="002620AD" w:rsidRPr="002620AD" w:rsidRDefault="002620AD" w:rsidP="002620AD">
      <w:pPr>
        <w:numPr>
          <w:ilvl w:val="0"/>
          <w:numId w:val="45"/>
        </w:numPr>
        <w:spacing w:line="360" w:lineRule="auto"/>
        <w:jc w:val="both"/>
        <w:rPr>
          <w:rFonts w:ascii="Arial" w:hAnsi="Arial" w:cs="Arial"/>
          <w:sz w:val="18"/>
          <w:szCs w:val="18"/>
        </w:rPr>
      </w:pPr>
      <w:r w:rsidRPr="002620AD">
        <w:rPr>
          <w:rFonts w:ascii="Arial" w:hAnsi="Arial" w:cs="Arial"/>
          <w:sz w:val="18"/>
          <w:szCs w:val="18"/>
        </w:rPr>
        <w:t>Nie przysługuje Pani/Panu:</w:t>
      </w:r>
    </w:p>
    <w:p w:rsidR="002620AD" w:rsidRPr="002620AD" w:rsidRDefault="002620AD" w:rsidP="002620AD">
      <w:pPr>
        <w:numPr>
          <w:ilvl w:val="0"/>
          <w:numId w:val="47"/>
        </w:numPr>
        <w:spacing w:line="360" w:lineRule="auto"/>
        <w:jc w:val="both"/>
        <w:rPr>
          <w:rFonts w:ascii="Arial" w:hAnsi="Arial" w:cs="Arial"/>
          <w:b/>
          <w:i/>
          <w:sz w:val="18"/>
          <w:szCs w:val="18"/>
        </w:rPr>
      </w:pPr>
      <w:r w:rsidRPr="002620AD">
        <w:rPr>
          <w:rFonts w:ascii="Arial" w:hAnsi="Arial" w:cs="Arial"/>
          <w:sz w:val="18"/>
          <w:szCs w:val="18"/>
        </w:rPr>
        <w:t>w związku z art. 17 ust. 3 lit. b, d lub e RODO prawo do usunięcia danych osobowych;</w:t>
      </w:r>
    </w:p>
    <w:p w:rsidR="002620AD" w:rsidRPr="002620AD" w:rsidRDefault="002620AD" w:rsidP="002620AD">
      <w:pPr>
        <w:numPr>
          <w:ilvl w:val="0"/>
          <w:numId w:val="47"/>
        </w:numPr>
        <w:spacing w:line="360" w:lineRule="auto"/>
        <w:jc w:val="both"/>
        <w:rPr>
          <w:rFonts w:ascii="Arial" w:hAnsi="Arial" w:cs="Arial"/>
          <w:b/>
          <w:i/>
          <w:sz w:val="18"/>
          <w:szCs w:val="18"/>
        </w:rPr>
      </w:pPr>
      <w:r w:rsidRPr="002620AD">
        <w:rPr>
          <w:rFonts w:ascii="Arial" w:hAnsi="Arial" w:cs="Arial"/>
          <w:sz w:val="18"/>
          <w:szCs w:val="18"/>
        </w:rPr>
        <w:t>prawo do przenoszenia danych osobowych, o którym mowa w art. 20 RODO;</w:t>
      </w:r>
    </w:p>
    <w:p w:rsidR="002620AD" w:rsidRPr="002620AD" w:rsidRDefault="002620AD" w:rsidP="002620AD">
      <w:pPr>
        <w:numPr>
          <w:ilvl w:val="0"/>
          <w:numId w:val="47"/>
        </w:numPr>
        <w:spacing w:line="360" w:lineRule="auto"/>
        <w:jc w:val="both"/>
        <w:rPr>
          <w:rFonts w:ascii="Arial" w:hAnsi="Arial" w:cs="Arial"/>
          <w:b/>
          <w:i/>
          <w:sz w:val="18"/>
          <w:szCs w:val="18"/>
        </w:rPr>
      </w:pPr>
      <w:r w:rsidRPr="002620AD">
        <w:rPr>
          <w:rFonts w:ascii="Arial" w:hAnsi="Arial" w:cs="Arial"/>
          <w:b/>
          <w:sz w:val="18"/>
          <w:szCs w:val="18"/>
        </w:rPr>
        <w:t>na podstawie art. 21 RODO prawo sprzeciwu, wobec przetwarzania danych osobowych, gdyż podstawą prawną przetwarzania Pani/Pana danych osobowych jest art. 6 ust. 1 lit. b RODO</w:t>
      </w:r>
      <w:r w:rsidRPr="002620AD">
        <w:rPr>
          <w:rFonts w:ascii="Arial" w:hAnsi="Arial" w:cs="Arial"/>
          <w:sz w:val="18"/>
          <w:szCs w:val="18"/>
        </w:rPr>
        <w:t>.</w:t>
      </w:r>
      <w:r w:rsidRPr="002620AD">
        <w:rPr>
          <w:rFonts w:ascii="Arial" w:hAnsi="Arial" w:cs="Arial"/>
          <w:b/>
          <w:sz w:val="18"/>
          <w:szCs w:val="18"/>
        </w:rPr>
        <w:t xml:space="preserve"> </w:t>
      </w:r>
    </w:p>
    <w:p w:rsidR="002620AD" w:rsidRPr="002620AD" w:rsidRDefault="002620AD" w:rsidP="002620AD">
      <w:pPr>
        <w:spacing w:line="360" w:lineRule="auto"/>
        <w:jc w:val="both"/>
        <w:rPr>
          <w:rFonts w:ascii="Arial" w:hAnsi="Arial" w:cs="Arial"/>
          <w:sz w:val="18"/>
          <w:szCs w:val="18"/>
        </w:rPr>
      </w:pPr>
      <w:r w:rsidRPr="002620AD">
        <w:rPr>
          <w:rFonts w:ascii="Arial" w:hAnsi="Arial" w:cs="Arial"/>
          <w:sz w:val="18"/>
          <w:szCs w:val="18"/>
        </w:rPr>
        <w:t>__________________</w:t>
      </w:r>
    </w:p>
    <w:p w:rsidR="002620AD" w:rsidRPr="002620AD" w:rsidRDefault="002620AD" w:rsidP="002620AD">
      <w:pPr>
        <w:spacing w:line="360" w:lineRule="auto"/>
        <w:jc w:val="both"/>
        <w:rPr>
          <w:rFonts w:ascii="Arial" w:hAnsi="Arial" w:cs="Arial"/>
          <w:i/>
          <w:sz w:val="14"/>
          <w:szCs w:val="14"/>
        </w:rPr>
      </w:pPr>
      <w:r w:rsidRPr="002620AD">
        <w:rPr>
          <w:rFonts w:ascii="Arial" w:hAnsi="Arial" w:cs="Arial"/>
          <w:b/>
          <w:i/>
          <w:sz w:val="14"/>
          <w:szCs w:val="14"/>
          <w:vertAlign w:val="superscript"/>
        </w:rPr>
        <w:t xml:space="preserve">** </w:t>
      </w:r>
      <w:r w:rsidRPr="002620AD">
        <w:rPr>
          <w:rFonts w:ascii="Arial" w:hAnsi="Arial" w:cs="Arial"/>
          <w:b/>
          <w:i/>
          <w:sz w:val="14"/>
          <w:szCs w:val="14"/>
        </w:rPr>
        <w:t>Wyjaśnienie:</w:t>
      </w:r>
      <w:r w:rsidRPr="002620AD">
        <w:rPr>
          <w:rFonts w:ascii="Arial" w:hAnsi="Arial" w:cs="Arial"/>
          <w:i/>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2620AD">
        <w:rPr>
          <w:rFonts w:ascii="Arial" w:hAnsi="Arial" w:cs="Arial"/>
          <w:i/>
          <w:sz w:val="14"/>
          <w:szCs w:val="14"/>
        </w:rPr>
        <w:t>Pzp</w:t>
      </w:r>
      <w:proofErr w:type="spellEnd"/>
      <w:r w:rsidRPr="002620AD">
        <w:rPr>
          <w:rFonts w:ascii="Arial" w:hAnsi="Arial" w:cs="Arial"/>
          <w:i/>
          <w:sz w:val="14"/>
          <w:szCs w:val="14"/>
        </w:rPr>
        <w:t xml:space="preserve"> oraz nie może naruszać integralności protokołu oraz jego załączników.</w:t>
      </w:r>
    </w:p>
    <w:p w:rsidR="002620AD" w:rsidRPr="002620AD" w:rsidRDefault="002620AD" w:rsidP="002620AD">
      <w:pPr>
        <w:spacing w:line="360" w:lineRule="auto"/>
        <w:jc w:val="both"/>
        <w:rPr>
          <w:rFonts w:ascii="Arial" w:hAnsi="Arial" w:cs="Arial"/>
          <w:i/>
          <w:sz w:val="14"/>
          <w:szCs w:val="14"/>
        </w:rPr>
      </w:pPr>
      <w:r w:rsidRPr="002620AD">
        <w:rPr>
          <w:rFonts w:ascii="Arial" w:hAnsi="Arial" w:cs="Arial"/>
          <w:b/>
          <w:i/>
          <w:sz w:val="14"/>
          <w:szCs w:val="14"/>
          <w:vertAlign w:val="superscript"/>
        </w:rPr>
        <w:t xml:space="preserve">*** </w:t>
      </w:r>
      <w:r w:rsidRPr="002620AD">
        <w:rPr>
          <w:rFonts w:ascii="Arial" w:hAnsi="Arial" w:cs="Arial"/>
          <w:b/>
          <w:i/>
          <w:sz w:val="14"/>
          <w:szCs w:val="14"/>
        </w:rPr>
        <w:t>Wyjaśnienie:</w:t>
      </w:r>
      <w:r w:rsidRPr="002620AD">
        <w:rPr>
          <w:rFonts w:ascii="Arial" w:hAnsi="Arial" w:cs="Arial"/>
          <w:i/>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620AD" w:rsidRPr="002620AD" w:rsidRDefault="002620AD" w:rsidP="002620AD">
      <w:pPr>
        <w:spacing w:line="360" w:lineRule="auto"/>
        <w:jc w:val="both"/>
        <w:rPr>
          <w:rFonts w:ascii="Arial" w:hAnsi="Arial" w:cs="Arial"/>
          <w:sz w:val="14"/>
          <w:szCs w:val="14"/>
        </w:rPr>
      </w:pPr>
    </w:p>
    <w:p w:rsidR="002620AD" w:rsidRPr="00B12313" w:rsidRDefault="002620AD" w:rsidP="002620AD">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lastRenderedPageBreak/>
        <w:t>CZĘŚĆ 2 – OFERTA:</w:t>
      </w:r>
    </w:p>
    <w:p w:rsidR="002620AD" w:rsidRPr="00B12313" w:rsidRDefault="002620AD" w:rsidP="002620AD">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1</w:t>
      </w:r>
      <w:r w:rsidRPr="00B12313">
        <w:rPr>
          <w:rFonts w:ascii="Arial" w:hAnsi="Arial" w:cs="Arial"/>
          <w:bCs/>
          <w:sz w:val="18"/>
          <w:szCs w:val="18"/>
        </w:rPr>
        <w:t xml:space="preserve"> </w:t>
      </w:r>
      <w:r w:rsidRPr="00B12313">
        <w:rPr>
          <w:rFonts w:ascii="Arial" w:hAnsi="Arial" w:cs="Arial"/>
          <w:bCs/>
          <w:sz w:val="18"/>
          <w:szCs w:val="18"/>
        </w:rPr>
        <w:tab/>
        <w:t xml:space="preserve">Formularz ofertowy </w:t>
      </w:r>
    </w:p>
    <w:p w:rsidR="002620AD" w:rsidRDefault="002620AD" w:rsidP="002620AD">
      <w:pPr>
        <w:widowControl w:val="0"/>
        <w:suppressAutoHyphens/>
        <w:spacing w:line="360" w:lineRule="auto"/>
        <w:jc w:val="both"/>
        <w:rPr>
          <w:rFonts w:ascii="Arial" w:hAnsi="Arial" w:cs="Arial"/>
          <w:bCs/>
          <w:sz w:val="18"/>
          <w:szCs w:val="18"/>
        </w:rPr>
      </w:pPr>
      <w:r w:rsidRPr="00B12313">
        <w:rPr>
          <w:rFonts w:ascii="Arial" w:hAnsi="Arial" w:cs="Arial"/>
          <w:bCs/>
          <w:sz w:val="18"/>
          <w:szCs w:val="18"/>
        </w:rPr>
        <w:t>Załącznik 2</w:t>
      </w:r>
      <w:r w:rsidRPr="00B12313">
        <w:rPr>
          <w:rFonts w:ascii="Arial" w:hAnsi="Arial" w:cs="Arial"/>
          <w:bCs/>
          <w:sz w:val="18"/>
          <w:szCs w:val="18"/>
        </w:rPr>
        <w:tab/>
      </w:r>
      <w:r>
        <w:rPr>
          <w:rFonts w:ascii="Arial" w:hAnsi="Arial" w:cs="Arial"/>
          <w:bCs/>
          <w:sz w:val="18"/>
          <w:szCs w:val="18"/>
        </w:rPr>
        <w:t xml:space="preserve">Kosztorys Ofertowy </w:t>
      </w:r>
    </w:p>
    <w:p w:rsidR="002620AD" w:rsidRDefault="002620AD" w:rsidP="002620AD">
      <w:pPr>
        <w:widowControl w:val="0"/>
        <w:suppressAutoHyphens/>
        <w:spacing w:line="360" w:lineRule="auto"/>
        <w:jc w:val="both"/>
        <w:rPr>
          <w:rFonts w:ascii="Arial" w:hAnsi="Arial" w:cs="Arial"/>
          <w:bCs/>
          <w:sz w:val="18"/>
          <w:szCs w:val="18"/>
        </w:rPr>
      </w:pPr>
    </w:p>
    <w:p w:rsidR="002620AD" w:rsidRPr="00B12313" w:rsidRDefault="002620AD" w:rsidP="002620AD">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2620AD" w:rsidRPr="00B12313" w:rsidRDefault="002620AD" w:rsidP="002620AD">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 xml:space="preserve">Oświadczenie składane na podstawie art. 25a ust. 1 </w:t>
      </w:r>
      <w:proofErr w:type="spellStart"/>
      <w:r w:rsidRPr="00B12313">
        <w:rPr>
          <w:rFonts w:ascii="Arial" w:hAnsi="Arial" w:cs="Arial"/>
          <w:sz w:val="18"/>
          <w:szCs w:val="18"/>
        </w:rPr>
        <w:t>p.z.p</w:t>
      </w:r>
      <w:proofErr w:type="spellEnd"/>
      <w:r w:rsidRPr="00B12313">
        <w:rPr>
          <w:rFonts w:ascii="Arial" w:hAnsi="Arial" w:cs="Arial"/>
          <w:sz w:val="18"/>
          <w:szCs w:val="18"/>
        </w:rPr>
        <w:t>. w odniesieniu do przesłanek wykluczenia z postępowania;</w:t>
      </w:r>
    </w:p>
    <w:p w:rsidR="002620AD" w:rsidRPr="00B12313" w:rsidRDefault="002620AD" w:rsidP="002620AD">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 xml:space="preserve">Oświadczenie składane na podstawie art. 25a ust. 1 </w:t>
      </w:r>
      <w:proofErr w:type="spellStart"/>
      <w:r w:rsidRPr="00B12313">
        <w:rPr>
          <w:rFonts w:ascii="Arial" w:hAnsi="Arial" w:cs="Arial"/>
          <w:sz w:val="18"/>
          <w:szCs w:val="18"/>
        </w:rPr>
        <w:t>p.z.p</w:t>
      </w:r>
      <w:proofErr w:type="spellEnd"/>
      <w:r w:rsidRPr="00B12313">
        <w:rPr>
          <w:rFonts w:ascii="Arial" w:hAnsi="Arial" w:cs="Arial"/>
          <w:sz w:val="18"/>
          <w:szCs w:val="18"/>
        </w:rPr>
        <w:t>. w odniesieniu do spełniania warunków udziału w postępowaniu;</w:t>
      </w:r>
      <w:r w:rsidRPr="00B12313">
        <w:rPr>
          <w:rFonts w:ascii="Arial" w:hAnsi="Arial" w:cs="Arial"/>
          <w:bCs/>
          <w:sz w:val="18"/>
          <w:szCs w:val="18"/>
        </w:rPr>
        <w:t xml:space="preserve"> </w:t>
      </w:r>
    </w:p>
    <w:p w:rsidR="002620AD" w:rsidRDefault="002620AD" w:rsidP="002620AD">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nich przy wykonywaniu zamówienia (ewentualnie)</w:t>
      </w:r>
    </w:p>
    <w:p w:rsidR="002620AD" w:rsidRDefault="002620AD" w:rsidP="002620AD">
      <w:pPr>
        <w:widowControl w:val="0"/>
        <w:suppressAutoHyphens/>
        <w:spacing w:line="360" w:lineRule="auto"/>
        <w:ind w:left="1418" w:hanging="1418"/>
        <w:jc w:val="both"/>
        <w:rPr>
          <w:rFonts w:ascii="Arial" w:hAnsi="Arial" w:cs="Arial"/>
          <w:sz w:val="18"/>
          <w:szCs w:val="18"/>
        </w:rPr>
      </w:pPr>
    </w:p>
    <w:p w:rsidR="002620AD" w:rsidRPr="00B12313" w:rsidRDefault="002620AD" w:rsidP="002620AD">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p>
    <w:p w:rsidR="002620AD" w:rsidRDefault="002620AD" w:rsidP="002620AD">
      <w:pPr>
        <w:widowControl w:val="0"/>
        <w:suppressAutoHyphens/>
        <w:spacing w:line="276" w:lineRule="auto"/>
        <w:ind w:left="1418" w:hanging="1418"/>
        <w:jc w:val="both"/>
        <w:rPr>
          <w:rFonts w:ascii="Arial" w:hAnsi="Arial" w:cs="Arial"/>
          <w:sz w:val="18"/>
          <w:szCs w:val="18"/>
        </w:rPr>
      </w:pPr>
      <w:r>
        <w:rPr>
          <w:rFonts w:ascii="Arial" w:hAnsi="Arial" w:cs="Arial"/>
          <w:bCs/>
          <w:sz w:val="18"/>
          <w:szCs w:val="18"/>
        </w:rPr>
        <w:t>Załącznik 4</w:t>
      </w:r>
      <w:r w:rsidRPr="00B12313">
        <w:rPr>
          <w:rFonts w:ascii="Arial" w:hAnsi="Arial" w:cs="Arial"/>
          <w:bCs/>
          <w:sz w:val="18"/>
          <w:szCs w:val="18"/>
        </w:rPr>
        <w:t xml:space="preserve">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w:t>
      </w:r>
      <w:proofErr w:type="spellStart"/>
      <w:r w:rsidRPr="00B12313">
        <w:rPr>
          <w:rFonts w:ascii="Arial" w:hAnsi="Arial" w:cs="Arial"/>
          <w:sz w:val="18"/>
          <w:szCs w:val="18"/>
        </w:rPr>
        <w:t>p.z.p</w:t>
      </w:r>
      <w:proofErr w:type="spellEnd"/>
      <w:r w:rsidRPr="00B12313">
        <w:rPr>
          <w:rFonts w:ascii="Arial" w:hAnsi="Arial" w:cs="Arial"/>
          <w:sz w:val="18"/>
          <w:szCs w:val="18"/>
        </w:rPr>
        <w:t xml:space="preserve">. </w:t>
      </w:r>
      <w:r w:rsidRPr="00D942BB">
        <w:rPr>
          <w:rFonts w:ascii="Arial" w:hAnsi="Arial" w:cs="Arial"/>
          <w:sz w:val="18"/>
          <w:szCs w:val="18"/>
        </w:rPr>
        <w:t xml:space="preserve">UWAGA – Każdy Wykonawca, który złoży ofertę, musi złożyć Oświadczenie w wersji oryginalnej, w terminie 3 dni od dnia przekazania lub zamieszczenia na stronie informacji podawanych podczas sesji otwarcia ofert.  </w:t>
      </w:r>
    </w:p>
    <w:p w:rsidR="002620AD" w:rsidRPr="00B12313" w:rsidRDefault="002620AD" w:rsidP="002620AD">
      <w:pPr>
        <w:spacing w:line="360" w:lineRule="auto"/>
        <w:ind w:left="1701" w:hanging="1701"/>
        <w:jc w:val="both"/>
        <w:rPr>
          <w:rFonts w:ascii="Arial" w:hAnsi="Arial" w:cs="Arial"/>
          <w:b/>
          <w:sz w:val="18"/>
          <w:szCs w:val="18"/>
        </w:rPr>
      </w:pPr>
      <w:r w:rsidRPr="00B12313">
        <w:rPr>
          <w:rFonts w:ascii="Arial" w:hAnsi="Arial" w:cs="Arial"/>
          <w:b/>
          <w:sz w:val="18"/>
          <w:szCs w:val="18"/>
        </w:rPr>
        <w:t>CZĘŚĆ 5 – PROJEKT UMOWY</w:t>
      </w:r>
    </w:p>
    <w:p w:rsidR="002620AD" w:rsidRDefault="002620AD" w:rsidP="002620AD">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Pr="00B12313">
        <w:rPr>
          <w:rFonts w:ascii="Arial" w:hAnsi="Arial" w:cs="Arial"/>
          <w:sz w:val="18"/>
          <w:szCs w:val="18"/>
        </w:rPr>
        <w:tab/>
        <w:t>Projekt umowy</w:t>
      </w:r>
    </w:p>
    <w:p w:rsidR="002620AD" w:rsidRPr="00B12313" w:rsidRDefault="002620AD" w:rsidP="002620AD">
      <w:pPr>
        <w:widowControl w:val="0"/>
        <w:suppressAutoHyphens/>
        <w:spacing w:line="360" w:lineRule="auto"/>
        <w:jc w:val="both"/>
        <w:rPr>
          <w:rFonts w:ascii="Arial" w:hAnsi="Arial" w:cs="Arial"/>
          <w:sz w:val="18"/>
          <w:szCs w:val="18"/>
        </w:rPr>
      </w:pPr>
    </w:p>
    <w:p w:rsidR="002620AD" w:rsidRPr="00B12313" w:rsidRDefault="002620AD" w:rsidP="002620AD">
      <w:pPr>
        <w:spacing w:line="360" w:lineRule="auto"/>
        <w:ind w:left="1134" w:hanging="1134"/>
        <w:jc w:val="both"/>
        <w:rPr>
          <w:rFonts w:ascii="Arial" w:hAnsi="Arial" w:cs="Arial"/>
          <w:b/>
          <w:sz w:val="18"/>
          <w:szCs w:val="18"/>
        </w:rPr>
      </w:pPr>
      <w:r w:rsidRPr="00B12313">
        <w:rPr>
          <w:rFonts w:ascii="Arial" w:hAnsi="Arial" w:cs="Arial"/>
          <w:b/>
          <w:sz w:val="18"/>
          <w:szCs w:val="18"/>
        </w:rPr>
        <w:t>CZĘŚĆ 6 – SPECYFIKACJE TECHNICZNE, INNE DOKUMNETY WCHODZĄCE W SKŁAD SIWZ</w:t>
      </w:r>
    </w:p>
    <w:p w:rsidR="002620AD" w:rsidRDefault="002620AD" w:rsidP="002620AD">
      <w:pPr>
        <w:widowControl w:val="0"/>
        <w:shd w:val="clear" w:color="auto" w:fill="FFFFFF"/>
        <w:suppressAutoHyphens/>
        <w:spacing w:line="360" w:lineRule="auto"/>
        <w:jc w:val="both"/>
        <w:outlineLvl w:val="4"/>
        <w:rPr>
          <w:rFonts w:ascii="Arial" w:hAnsi="Arial" w:cs="Arial"/>
          <w:bCs/>
          <w:sz w:val="18"/>
          <w:szCs w:val="18"/>
        </w:rPr>
      </w:pPr>
      <w:r w:rsidRPr="00B12313">
        <w:rPr>
          <w:rFonts w:ascii="Arial" w:hAnsi="Arial" w:cs="Arial"/>
          <w:bCs/>
          <w:sz w:val="18"/>
          <w:szCs w:val="18"/>
        </w:rPr>
        <w:t>Załącznik 6.1.</w:t>
      </w:r>
      <w:r w:rsidRPr="00B12313">
        <w:rPr>
          <w:rFonts w:ascii="Arial" w:hAnsi="Arial" w:cs="Arial"/>
          <w:bCs/>
          <w:sz w:val="18"/>
          <w:szCs w:val="18"/>
        </w:rPr>
        <w:tab/>
        <w:t>Opis przedmiotu zamówienia</w:t>
      </w:r>
    </w:p>
    <w:p w:rsidR="002620AD" w:rsidRDefault="002620AD" w:rsidP="002620AD">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 xml:space="preserve">Załącznik 6.2.      Opis Techniczny </w:t>
      </w:r>
    </w:p>
    <w:p w:rsidR="002620AD" w:rsidRPr="00D56873" w:rsidRDefault="002620AD" w:rsidP="002620AD">
      <w:pPr>
        <w:widowControl w:val="0"/>
        <w:suppressAutoHyphens/>
        <w:spacing w:line="360" w:lineRule="auto"/>
        <w:jc w:val="both"/>
        <w:rPr>
          <w:rFonts w:ascii="Arial" w:hAnsi="Arial" w:cs="Arial"/>
          <w:sz w:val="18"/>
          <w:szCs w:val="18"/>
        </w:rPr>
      </w:pPr>
      <w:r w:rsidRPr="00D56873">
        <w:rPr>
          <w:rFonts w:ascii="Arial" w:hAnsi="Arial" w:cs="Arial"/>
          <w:bCs/>
          <w:sz w:val="18"/>
          <w:szCs w:val="18"/>
        </w:rPr>
        <w:t>Załącznik</w:t>
      </w:r>
      <w:r>
        <w:rPr>
          <w:rFonts w:ascii="Arial" w:hAnsi="Arial" w:cs="Arial"/>
          <w:bCs/>
          <w:sz w:val="18"/>
          <w:szCs w:val="18"/>
        </w:rPr>
        <w:t>i stanowiące odrębne pliki PDF, Specyfikacje Techniczne, itp.</w:t>
      </w:r>
    </w:p>
    <w:p w:rsidR="00B12313" w:rsidRPr="00B12313" w:rsidRDefault="00B12313" w:rsidP="002620AD">
      <w:pPr>
        <w:spacing w:line="360" w:lineRule="auto"/>
        <w:jc w:val="both"/>
        <w:rPr>
          <w:rFonts w:ascii="Arial" w:hAnsi="Arial" w:cs="Arial"/>
          <w:b/>
          <w:sz w:val="18"/>
          <w:szCs w:val="18"/>
        </w:rPr>
      </w:pPr>
    </w:p>
    <w:sectPr w:rsidR="00B12313" w:rsidRPr="00B12313" w:rsidSect="00D942BB">
      <w:footerReference w:type="even" r:id="rId22"/>
      <w:footerReference w:type="default" r:id="rId23"/>
      <w:headerReference w:type="first" r:id="rId24"/>
      <w:footerReference w:type="first" r:id="rId25"/>
      <w:footnotePr>
        <w:numFmt w:val="chicago"/>
      </w:footnotePr>
      <w:pgSz w:w="11906" w:h="16838" w:code="9"/>
      <w:pgMar w:top="1417" w:right="1417" w:bottom="1135" w:left="1417" w:header="709" w:footer="8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BCF" w:rsidRDefault="00735BCF">
      <w:r>
        <w:separator/>
      </w:r>
    </w:p>
  </w:endnote>
  <w:endnote w:type="continuationSeparator" w:id="0">
    <w:p w:rsidR="00735BCF" w:rsidRDefault="0073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BCF" w:rsidRDefault="00735BCF"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735BCF" w:rsidRDefault="00735BCF"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BCF" w:rsidRDefault="00735BCF"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7533E">
      <w:rPr>
        <w:rStyle w:val="Numerstrony"/>
        <w:noProof/>
      </w:rPr>
      <w:t>22</w:t>
    </w:r>
    <w:r>
      <w:rPr>
        <w:rStyle w:val="Numerstrony"/>
      </w:rPr>
      <w:fldChar w:fldCharType="end"/>
    </w:r>
  </w:p>
  <w:p w:rsidR="00735BCF" w:rsidRDefault="00735BCF"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BCF" w:rsidRDefault="00735BCF" w:rsidP="0064195F">
    <w:pPr>
      <w:pStyle w:val="Stopka"/>
      <w:tabs>
        <w:tab w:val="clear" w:pos="4536"/>
        <w:tab w:val="clear" w:pos="9072"/>
        <w:tab w:val="center" w:pos="284"/>
        <w:tab w:val="right" w:pos="9070"/>
      </w:tabs>
      <w:jc w:val="right"/>
      <w:rPr>
        <w:noProof/>
      </w:rPr>
    </w:pPr>
    <w:r>
      <w:rPr>
        <w:noProof/>
      </w:rPr>
      <w:drawing>
        <wp:anchor distT="0" distB="0" distL="114300" distR="114300" simplePos="0" relativeHeight="251664384" behindDoc="0" locked="0" layoutInCell="1" allowOverlap="1" wp14:anchorId="753B0AFA" wp14:editId="752117BF">
          <wp:simplePos x="0" y="0"/>
          <wp:positionH relativeFrom="column">
            <wp:posOffset>23495</wp:posOffset>
          </wp:positionH>
          <wp:positionV relativeFrom="paragraph">
            <wp:posOffset>59690</wp:posOffset>
          </wp:positionV>
          <wp:extent cx="1276350" cy="87884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_9001 (6).bmp"/>
                  <pic:cNvPicPr/>
                </pic:nvPicPr>
                <pic:blipFill>
                  <a:blip r:embed="rId1">
                    <a:extLst>
                      <a:ext uri="{28A0092B-C50C-407E-A947-70E740481C1C}">
                        <a14:useLocalDpi xmlns:a14="http://schemas.microsoft.com/office/drawing/2010/main" val="0"/>
                      </a:ext>
                    </a:extLst>
                  </a:blip>
                  <a:stretch>
                    <a:fillRect/>
                  </a:stretch>
                </pic:blipFill>
                <pic:spPr>
                  <a:xfrm>
                    <a:off x="0" y="0"/>
                    <a:ext cx="1276350" cy="8788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198EF34" wp14:editId="331D5843">
              <wp:simplePos x="0" y="0"/>
              <wp:positionH relativeFrom="column">
                <wp:posOffset>1356995</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735BCF" w:rsidRPr="0090510D" w:rsidRDefault="00735BCF"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735BCF" w:rsidRPr="00916FDB" w:rsidRDefault="00735BCF" w:rsidP="0064195F">
                          <w:pPr>
                            <w:pStyle w:val="Stopka"/>
                            <w:jc w:val="center"/>
                            <w:rPr>
                              <w:rFonts w:ascii="Arial" w:hAnsi="Arial" w:cs="Arial"/>
                              <w:noProo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8EF34" id="_x0000_t202" coordsize="21600,21600" o:spt="202" path="m,l,21600r21600,l21600,xe">
              <v:stroke joinstyle="miter"/>
              <v:path gradientshapeok="t" o:connecttype="rect"/>
            </v:shapetype>
            <v:shape id="Pole tekstowe 2" o:spid="_x0000_s1026" type="#_x0000_t202" style="position:absolute;left:0;text-align:left;margin-left:106.85pt;margin-top:5.05pt;width:248.7pt;height:7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" filled="f" stroked="f">
              <v:textbox>
                <w:txbxContent>
                  <w:p w:rsidR="00735BCF" w:rsidRPr="0090510D" w:rsidRDefault="00735BCF"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735BCF" w:rsidRPr="00916FDB" w:rsidRDefault="00735BCF" w:rsidP="0064195F">
                    <w:pPr>
                      <w:pStyle w:val="Stopka"/>
                      <w:jc w:val="center"/>
                      <w:rPr>
                        <w:rFonts w:ascii="Arial" w:hAnsi="Arial" w:cs="Arial"/>
                        <w:noProof/>
                        <w:lang w:val="en-US"/>
                      </w:rPr>
                    </w:pP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07CFC8ED" wp14:editId="495BE39F">
              <wp:simplePos x="0" y="0"/>
              <wp:positionH relativeFrom="column">
                <wp:posOffset>-191135</wp:posOffset>
              </wp:positionH>
              <wp:positionV relativeFrom="paragraph">
                <wp:posOffset>-17145</wp:posOffset>
              </wp:positionV>
              <wp:extent cx="6191250" cy="0"/>
              <wp:effectExtent l="0" t="0" r="19050" b="19050"/>
              <wp:wrapNone/>
              <wp:docPr id="15"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16314DC" id="Łącznik prostoliniowy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05pt,-1.35pt" to="47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" strokecolor="black [3213]" strokeweight=".5pt">
              <v:stroke joinstyle="miter"/>
              <o:lock v:ext="edit" shapetype="f"/>
            </v:line>
          </w:pict>
        </mc:Fallback>
      </mc:AlternateContent>
    </w:r>
    <w:r>
      <w:rPr>
        <w:noProof/>
      </w:rPr>
      <w:t xml:space="preserve">    </w:t>
    </w:r>
    <w:r>
      <w:rPr>
        <w:noProof/>
      </w:rPr>
      <w:drawing>
        <wp:inline distT="0" distB="0" distL="0" distR="0" wp14:anchorId="65381517" wp14:editId="338DF464">
          <wp:extent cx="1555750" cy="831215"/>
          <wp:effectExtent l="0" t="0" r="6350" b="6985"/>
          <wp:docPr id="23" name="Obraz 23"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BCF" w:rsidRDefault="00735BCF">
      <w:r>
        <w:separator/>
      </w:r>
    </w:p>
  </w:footnote>
  <w:footnote w:type="continuationSeparator" w:id="0">
    <w:p w:rsidR="00735BCF" w:rsidRDefault="0073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575"/>
    </w:tblGrid>
    <w:tr w:rsidR="00735BCF" w:rsidRPr="00532FC0" w:rsidTr="0064195F">
      <w:trPr>
        <w:trHeight w:val="1835"/>
      </w:trPr>
      <w:tc>
        <w:tcPr>
          <w:tcW w:w="1526" w:type="dxa"/>
          <w:tcBorders>
            <w:top w:val="nil"/>
            <w:left w:val="nil"/>
            <w:bottom w:val="nil"/>
            <w:right w:val="nil"/>
          </w:tcBorders>
          <w:shd w:val="clear" w:color="auto" w:fill="auto"/>
          <w:vAlign w:val="center"/>
        </w:tcPr>
        <w:p w:rsidR="00735BCF" w:rsidRPr="00532FC0" w:rsidRDefault="00735BCF" w:rsidP="0064195F">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1312" behindDoc="0" locked="0" layoutInCell="1" allowOverlap="1" wp14:anchorId="5B7BE91F" wp14:editId="3BAB236D">
                <wp:simplePos x="0" y="0"/>
                <wp:positionH relativeFrom="column">
                  <wp:posOffset>-45720</wp:posOffset>
                </wp:positionH>
                <wp:positionV relativeFrom="paragraph">
                  <wp:posOffset>13970</wp:posOffset>
                </wp:positionV>
                <wp:extent cx="880110" cy="1056640"/>
                <wp:effectExtent l="0" t="0" r="0" b="0"/>
                <wp:wrapNone/>
                <wp:docPr id="21" name="Obraz 2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735BCF" w:rsidRPr="008066CF" w:rsidRDefault="00735BCF" w:rsidP="0064195F">
          <w:pPr>
            <w:keepNext/>
            <w:tabs>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735BCF" w:rsidRPr="00532FC0" w:rsidTr="0064195F">
      <w:trPr>
        <w:trHeight w:val="118"/>
      </w:trPr>
      <w:tc>
        <w:tcPr>
          <w:tcW w:w="1526" w:type="dxa"/>
          <w:tcBorders>
            <w:top w:val="nil"/>
            <w:left w:val="nil"/>
            <w:bottom w:val="single" w:sz="4" w:space="0" w:color="auto"/>
            <w:right w:val="nil"/>
          </w:tcBorders>
          <w:shd w:val="clear" w:color="auto" w:fill="auto"/>
        </w:tcPr>
        <w:p w:rsidR="00735BCF" w:rsidRPr="00532FC0" w:rsidRDefault="00735BCF" w:rsidP="0064195F">
          <w:pPr>
            <w:keepNext/>
            <w:tabs>
              <w:tab w:val="center" w:pos="5387"/>
            </w:tabs>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735BCF" w:rsidRPr="00532FC0" w:rsidRDefault="00735BCF" w:rsidP="0064195F">
          <w:pPr>
            <w:keepNext/>
            <w:tabs>
              <w:tab w:val="center" w:pos="5387"/>
            </w:tabs>
            <w:jc w:val="center"/>
            <w:outlineLvl w:val="0"/>
            <w:rPr>
              <w:rFonts w:ascii="Bookman Old Style" w:hAnsi="Bookman Old Style" w:cs="Arial"/>
              <w:b/>
              <w:noProof/>
              <w:sz w:val="8"/>
              <w:szCs w:val="40"/>
            </w:rPr>
          </w:pPr>
        </w:p>
      </w:tc>
    </w:tr>
  </w:tbl>
  <w:p w:rsidR="00735BCF" w:rsidRDefault="0077533E" w:rsidP="0077533E">
    <w:pPr>
      <w:pStyle w:val="Nagwek"/>
      <w:jc w:val="right"/>
    </w:pPr>
    <w:r>
      <w:t>Po modyfikacji z dnia 11.07.2019 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 w15:restartNumberingAfterBreak="0">
    <w:nsid w:val="08317F53"/>
    <w:multiLevelType w:val="hybridMultilevel"/>
    <w:tmpl w:val="89CA6A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E96A13"/>
    <w:multiLevelType w:val="hybridMultilevel"/>
    <w:tmpl w:val="275ECBA8"/>
    <w:lvl w:ilvl="0" w:tplc="4EB29D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FBC42A9"/>
    <w:multiLevelType w:val="multilevel"/>
    <w:tmpl w:val="DEA26732"/>
    <w:lvl w:ilvl="0">
      <w:start w:val="11"/>
      <w:numFmt w:val="decimal"/>
      <w:lvlText w:val="%1."/>
      <w:lvlJc w:val="left"/>
      <w:pPr>
        <w:ind w:left="2880" w:hanging="360"/>
      </w:pPr>
      <w:rPr>
        <w:rFonts w:hint="default"/>
      </w:rPr>
    </w:lvl>
    <w:lvl w:ilvl="1">
      <w:start w:val="6"/>
      <w:numFmt w:val="decimal"/>
      <w:isLgl/>
      <w:lvlText w:val="%1.%2."/>
      <w:lvlJc w:val="left"/>
      <w:pPr>
        <w:ind w:left="2925" w:hanging="405"/>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5"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8"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9BA6D0F"/>
    <w:multiLevelType w:val="hybridMultilevel"/>
    <w:tmpl w:val="051203CC"/>
    <w:lvl w:ilvl="0" w:tplc="05CA975A">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1" w15:restartNumberingAfterBreak="0">
    <w:nsid w:val="2AB46C07"/>
    <w:multiLevelType w:val="hybridMultilevel"/>
    <w:tmpl w:val="DD687E30"/>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D106D12"/>
    <w:multiLevelType w:val="hybridMultilevel"/>
    <w:tmpl w:val="19DA0F4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6C14F3"/>
    <w:multiLevelType w:val="hybridMultilevel"/>
    <w:tmpl w:val="0C50B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19"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A7422B4"/>
    <w:multiLevelType w:val="hybridMultilevel"/>
    <w:tmpl w:val="888CCD6C"/>
    <w:lvl w:ilvl="0" w:tplc="5F4C4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B2E188A"/>
    <w:multiLevelType w:val="hybridMultilevel"/>
    <w:tmpl w:val="470884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8D1F5D"/>
    <w:multiLevelType w:val="hybridMultilevel"/>
    <w:tmpl w:val="F63AD282"/>
    <w:lvl w:ilvl="0" w:tplc="3BA4589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3D8C5965"/>
    <w:multiLevelType w:val="multilevel"/>
    <w:tmpl w:val="8112FE5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2056B0"/>
    <w:multiLevelType w:val="hybridMultilevel"/>
    <w:tmpl w:val="D4A2F1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6" w15:restartNumberingAfterBreak="0">
    <w:nsid w:val="49477C4F"/>
    <w:multiLevelType w:val="hybridMultilevel"/>
    <w:tmpl w:val="B2AE4598"/>
    <w:lvl w:ilvl="0" w:tplc="2A069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630E8F"/>
    <w:multiLevelType w:val="multilevel"/>
    <w:tmpl w:val="E7D44342"/>
    <w:lvl w:ilvl="0">
      <w:start w:val="1"/>
      <w:numFmt w:val="decimal"/>
      <w:lvlText w:val="%1)"/>
      <w:lvlJc w:val="left"/>
      <w:pPr>
        <w:tabs>
          <w:tab w:val="num" w:pos="360"/>
        </w:tabs>
        <w:ind w:left="360" w:hanging="360"/>
      </w:pPr>
      <w:rPr>
        <w:rFonts w:hint="default"/>
        <w:i w:val="0"/>
        <w:sz w:val="18"/>
        <w:szCs w:val="18"/>
      </w:rPr>
    </w:lvl>
    <w:lvl w:ilvl="1">
      <w:start w:val="1"/>
      <w:numFmt w:val="decimal"/>
      <w:isLgl/>
      <w:lvlText w:val="%1.%2."/>
      <w:lvlJc w:val="left"/>
      <w:pPr>
        <w:tabs>
          <w:tab w:val="num" w:pos="360"/>
        </w:tabs>
        <w:ind w:left="360" w:hanging="360"/>
      </w:pPr>
      <w:rPr>
        <w:rFonts w:hint="default"/>
        <w:b/>
        <w:color w:val="auto"/>
        <w:sz w:val="18"/>
        <w:szCs w:val="18"/>
      </w:rPr>
    </w:lvl>
    <w:lvl w:ilvl="2">
      <w:start w:val="1"/>
      <w:numFmt w:val="decimal"/>
      <w:isLgl/>
      <w:lvlText w:val="%1.%2.%3."/>
      <w:lvlJc w:val="left"/>
      <w:pPr>
        <w:tabs>
          <w:tab w:val="num" w:pos="786"/>
        </w:tabs>
        <w:ind w:left="786" w:hanging="720"/>
      </w:pPr>
      <w:rPr>
        <w:rFonts w:hint="default"/>
        <w:b w:val="0"/>
        <w:color w:val="auto"/>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1"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EB371B"/>
    <w:multiLevelType w:val="hybridMultilevel"/>
    <w:tmpl w:val="20825F76"/>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4" w15:restartNumberingAfterBreak="0">
    <w:nsid w:val="62814242"/>
    <w:multiLevelType w:val="hybridMultilevel"/>
    <w:tmpl w:val="3FB470B0"/>
    <w:lvl w:ilvl="0" w:tplc="72F46C58">
      <w:start w:val="1"/>
      <w:numFmt w:val="decimal"/>
      <w:lvlText w:val="%1)"/>
      <w:lvlJc w:val="left"/>
      <w:pPr>
        <w:ind w:left="426" w:hanging="360"/>
      </w:pPr>
      <w:rPr>
        <w:rFonts w:hint="default"/>
        <w:b w:val="0"/>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5" w15:restartNumberingAfterBreak="0">
    <w:nsid w:val="64AA2672"/>
    <w:multiLevelType w:val="multilevel"/>
    <w:tmpl w:val="54907EC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6" w15:restartNumberingAfterBreak="0">
    <w:nsid w:val="66907211"/>
    <w:multiLevelType w:val="hybridMultilevel"/>
    <w:tmpl w:val="6E368920"/>
    <w:lvl w:ilvl="0" w:tplc="3BA4589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66BE503E"/>
    <w:multiLevelType w:val="multilevel"/>
    <w:tmpl w:val="54F6E1CE"/>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0BB00BC"/>
    <w:multiLevelType w:val="hybridMultilevel"/>
    <w:tmpl w:val="7794C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274800"/>
    <w:multiLevelType w:val="hybridMultilevel"/>
    <w:tmpl w:val="F2E4AFAE"/>
    <w:lvl w:ilvl="0" w:tplc="0FA21EF0">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2"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7" w15:restartNumberingAfterBreak="0">
    <w:nsid w:val="7CBE4A0C"/>
    <w:multiLevelType w:val="hybridMultilevel"/>
    <w:tmpl w:val="616E1A64"/>
    <w:lvl w:ilvl="0" w:tplc="F3BAE4F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4"/>
  </w:num>
  <w:num w:numId="3">
    <w:abstractNumId w:val="38"/>
  </w:num>
  <w:num w:numId="4">
    <w:abstractNumId w:val="41"/>
  </w:num>
  <w:num w:numId="5">
    <w:abstractNumId w:val="7"/>
  </w:num>
  <w:num w:numId="6">
    <w:abstractNumId w:val="9"/>
  </w:num>
  <w:num w:numId="7">
    <w:abstractNumId w:val="43"/>
  </w:num>
  <w:num w:numId="8">
    <w:abstractNumId w:val="37"/>
  </w:num>
  <w:num w:numId="9">
    <w:abstractNumId w:val="32"/>
  </w:num>
  <w:num w:numId="10">
    <w:abstractNumId w:val="8"/>
  </w:num>
  <w:num w:numId="11">
    <w:abstractNumId w:val="6"/>
  </w:num>
  <w:num w:numId="12">
    <w:abstractNumId w:val="29"/>
  </w:num>
  <w:num w:numId="13">
    <w:abstractNumId w:val="44"/>
  </w:num>
  <w:num w:numId="14">
    <w:abstractNumId w:val="46"/>
  </w:num>
  <w:num w:numId="15">
    <w:abstractNumId w:val="25"/>
  </w:num>
  <w:num w:numId="16">
    <w:abstractNumId w:val="33"/>
  </w:num>
  <w:num w:numId="17">
    <w:abstractNumId w:val="42"/>
  </w:num>
  <w:num w:numId="18">
    <w:abstractNumId w:val="1"/>
  </w:num>
  <w:num w:numId="19">
    <w:abstractNumId w:val="10"/>
  </w:num>
  <w:num w:numId="20">
    <w:abstractNumId w:val="18"/>
  </w:num>
  <w:num w:numId="21">
    <w:abstractNumId w:val="30"/>
  </w:num>
  <w:num w:numId="22">
    <w:abstractNumId w:val="45"/>
  </w:num>
  <w:num w:numId="23">
    <w:abstractNumId w:val="17"/>
  </w:num>
  <w:num w:numId="24">
    <w:abstractNumId w:val="20"/>
  </w:num>
  <w:num w:numId="25">
    <w:abstractNumId w:val="12"/>
  </w:num>
  <w:num w:numId="26">
    <w:abstractNumId w:val="4"/>
  </w:num>
  <w:num w:numId="27">
    <w:abstractNumId w:val="23"/>
  </w:num>
  <w:num w:numId="28">
    <w:abstractNumId w:val="2"/>
  </w:num>
  <w:num w:numId="29">
    <w:abstractNumId w:val="24"/>
  </w:num>
  <w:num w:numId="30">
    <w:abstractNumId w:val="21"/>
  </w:num>
  <w:num w:numId="31">
    <w:abstractNumId w:val="3"/>
  </w:num>
  <w:num w:numId="32">
    <w:abstractNumId w:val="26"/>
  </w:num>
  <w:num w:numId="33">
    <w:abstractNumId w:val="15"/>
  </w:num>
  <w:num w:numId="34">
    <w:abstractNumId w:val="47"/>
  </w:num>
  <w:num w:numId="35">
    <w:abstractNumId w:val="39"/>
  </w:num>
  <w:num w:numId="36">
    <w:abstractNumId w:val="13"/>
  </w:num>
  <w:num w:numId="37">
    <w:abstractNumId w:val="19"/>
  </w:num>
  <w:num w:numId="38">
    <w:abstractNumId w:val="11"/>
  </w:num>
  <w:num w:numId="39">
    <w:abstractNumId w:val="40"/>
  </w:num>
  <w:num w:numId="40">
    <w:abstractNumId w:val="28"/>
  </w:num>
  <w:num w:numId="41">
    <w:abstractNumId w:val="34"/>
  </w:num>
  <w:num w:numId="42">
    <w:abstractNumId w:val="22"/>
  </w:num>
  <w:num w:numId="43">
    <w:abstractNumId w:val="36"/>
  </w:num>
  <w:num w:numId="44">
    <w:abstractNumId w:val="35"/>
  </w:num>
  <w:num w:numId="45">
    <w:abstractNumId w:val="27"/>
  </w:num>
  <w:num w:numId="46">
    <w:abstractNumId w:val="5"/>
  </w:num>
  <w:num w:numId="47">
    <w:abstractNumId w:val="16"/>
  </w:num>
  <w:num w:numId="48">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844"/>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74C"/>
    <w:rsid w:val="00060154"/>
    <w:rsid w:val="00060240"/>
    <w:rsid w:val="000603A7"/>
    <w:rsid w:val="000604C4"/>
    <w:rsid w:val="00060569"/>
    <w:rsid w:val="00060BBE"/>
    <w:rsid w:val="00061A4F"/>
    <w:rsid w:val="00063E59"/>
    <w:rsid w:val="00063FAC"/>
    <w:rsid w:val="0006522D"/>
    <w:rsid w:val="00071428"/>
    <w:rsid w:val="0007239C"/>
    <w:rsid w:val="000725DE"/>
    <w:rsid w:val="00072D4C"/>
    <w:rsid w:val="00076AEE"/>
    <w:rsid w:val="000779CB"/>
    <w:rsid w:val="00077D23"/>
    <w:rsid w:val="0008011B"/>
    <w:rsid w:val="000818F1"/>
    <w:rsid w:val="00081A75"/>
    <w:rsid w:val="00081E28"/>
    <w:rsid w:val="000829F1"/>
    <w:rsid w:val="00082C46"/>
    <w:rsid w:val="00082D6B"/>
    <w:rsid w:val="00082F9D"/>
    <w:rsid w:val="00083339"/>
    <w:rsid w:val="00084697"/>
    <w:rsid w:val="00086495"/>
    <w:rsid w:val="00087F63"/>
    <w:rsid w:val="0009067F"/>
    <w:rsid w:val="00092F3F"/>
    <w:rsid w:val="00093F55"/>
    <w:rsid w:val="00093F8E"/>
    <w:rsid w:val="0009438A"/>
    <w:rsid w:val="000943AF"/>
    <w:rsid w:val="00094F6A"/>
    <w:rsid w:val="00096135"/>
    <w:rsid w:val="00096363"/>
    <w:rsid w:val="00096ECE"/>
    <w:rsid w:val="000A136D"/>
    <w:rsid w:val="000A18E0"/>
    <w:rsid w:val="000A332B"/>
    <w:rsid w:val="000A3C3C"/>
    <w:rsid w:val="000A3D3F"/>
    <w:rsid w:val="000A424A"/>
    <w:rsid w:val="000A565A"/>
    <w:rsid w:val="000A58D4"/>
    <w:rsid w:val="000A71ED"/>
    <w:rsid w:val="000A76BB"/>
    <w:rsid w:val="000B0212"/>
    <w:rsid w:val="000B1EDF"/>
    <w:rsid w:val="000B39DE"/>
    <w:rsid w:val="000B4A26"/>
    <w:rsid w:val="000B4B50"/>
    <w:rsid w:val="000B4E54"/>
    <w:rsid w:val="000B5453"/>
    <w:rsid w:val="000B6913"/>
    <w:rsid w:val="000B6AFD"/>
    <w:rsid w:val="000B7B64"/>
    <w:rsid w:val="000C02A6"/>
    <w:rsid w:val="000C08D6"/>
    <w:rsid w:val="000C0D48"/>
    <w:rsid w:val="000C2E97"/>
    <w:rsid w:val="000C3673"/>
    <w:rsid w:val="000C36B9"/>
    <w:rsid w:val="000C36F0"/>
    <w:rsid w:val="000C58F5"/>
    <w:rsid w:val="000D26A2"/>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0F31"/>
    <w:rsid w:val="00121DE1"/>
    <w:rsid w:val="00123174"/>
    <w:rsid w:val="00124348"/>
    <w:rsid w:val="001248DD"/>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DCB"/>
    <w:rsid w:val="001812D9"/>
    <w:rsid w:val="0018131A"/>
    <w:rsid w:val="00182094"/>
    <w:rsid w:val="0018362E"/>
    <w:rsid w:val="00184FA9"/>
    <w:rsid w:val="001852E2"/>
    <w:rsid w:val="00190967"/>
    <w:rsid w:val="00191576"/>
    <w:rsid w:val="001926A1"/>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309D"/>
    <w:rsid w:val="001D673E"/>
    <w:rsid w:val="001D6DAC"/>
    <w:rsid w:val="001E04B9"/>
    <w:rsid w:val="001E0750"/>
    <w:rsid w:val="001E1F4C"/>
    <w:rsid w:val="001E2099"/>
    <w:rsid w:val="001E2EF8"/>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20023D"/>
    <w:rsid w:val="0020032C"/>
    <w:rsid w:val="0020091A"/>
    <w:rsid w:val="00200FDE"/>
    <w:rsid w:val="0020154C"/>
    <w:rsid w:val="00201DBF"/>
    <w:rsid w:val="00201EEC"/>
    <w:rsid w:val="002046D3"/>
    <w:rsid w:val="002047F5"/>
    <w:rsid w:val="00204ADB"/>
    <w:rsid w:val="00206280"/>
    <w:rsid w:val="00207EC9"/>
    <w:rsid w:val="002105C2"/>
    <w:rsid w:val="00211F28"/>
    <w:rsid w:val="0021367D"/>
    <w:rsid w:val="00214E45"/>
    <w:rsid w:val="00215BC3"/>
    <w:rsid w:val="002179DC"/>
    <w:rsid w:val="00217F33"/>
    <w:rsid w:val="002200D6"/>
    <w:rsid w:val="00221AB8"/>
    <w:rsid w:val="00221D6A"/>
    <w:rsid w:val="00221DE3"/>
    <w:rsid w:val="002228CC"/>
    <w:rsid w:val="002241C8"/>
    <w:rsid w:val="00224981"/>
    <w:rsid w:val="00224E85"/>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0AD"/>
    <w:rsid w:val="0026250F"/>
    <w:rsid w:val="00262DA3"/>
    <w:rsid w:val="002638AF"/>
    <w:rsid w:val="00264401"/>
    <w:rsid w:val="00264BBD"/>
    <w:rsid w:val="002651B7"/>
    <w:rsid w:val="00267672"/>
    <w:rsid w:val="002715EF"/>
    <w:rsid w:val="00271DD9"/>
    <w:rsid w:val="00271E5E"/>
    <w:rsid w:val="00273CDC"/>
    <w:rsid w:val="00273E94"/>
    <w:rsid w:val="002752A1"/>
    <w:rsid w:val="00275B3D"/>
    <w:rsid w:val="00275C0E"/>
    <w:rsid w:val="00275FC4"/>
    <w:rsid w:val="0027678F"/>
    <w:rsid w:val="0027693E"/>
    <w:rsid w:val="00283188"/>
    <w:rsid w:val="00283D90"/>
    <w:rsid w:val="00285831"/>
    <w:rsid w:val="00285FCB"/>
    <w:rsid w:val="00286151"/>
    <w:rsid w:val="002869FD"/>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2B55"/>
    <w:rsid w:val="002A59D0"/>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0D35"/>
    <w:rsid w:val="002F282E"/>
    <w:rsid w:val="002F3527"/>
    <w:rsid w:val="002F35D4"/>
    <w:rsid w:val="002F3BE7"/>
    <w:rsid w:val="002F402F"/>
    <w:rsid w:val="002F42E3"/>
    <w:rsid w:val="002F6BD0"/>
    <w:rsid w:val="00301080"/>
    <w:rsid w:val="00301E96"/>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15A1"/>
    <w:rsid w:val="00321E73"/>
    <w:rsid w:val="00322DC6"/>
    <w:rsid w:val="00323AD7"/>
    <w:rsid w:val="00324F7E"/>
    <w:rsid w:val="0032510C"/>
    <w:rsid w:val="00326774"/>
    <w:rsid w:val="00326A7A"/>
    <w:rsid w:val="00327B85"/>
    <w:rsid w:val="0033117D"/>
    <w:rsid w:val="00331827"/>
    <w:rsid w:val="00332091"/>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E54"/>
    <w:rsid w:val="003738B5"/>
    <w:rsid w:val="00373B26"/>
    <w:rsid w:val="00374A59"/>
    <w:rsid w:val="00375836"/>
    <w:rsid w:val="00377B1C"/>
    <w:rsid w:val="0038470C"/>
    <w:rsid w:val="003904F1"/>
    <w:rsid w:val="00390DCD"/>
    <w:rsid w:val="00391347"/>
    <w:rsid w:val="00393018"/>
    <w:rsid w:val="00393500"/>
    <w:rsid w:val="00394459"/>
    <w:rsid w:val="00395619"/>
    <w:rsid w:val="00396F08"/>
    <w:rsid w:val="00397DE0"/>
    <w:rsid w:val="003A037E"/>
    <w:rsid w:val="003A0516"/>
    <w:rsid w:val="003A1276"/>
    <w:rsid w:val="003A165C"/>
    <w:rsid w:val="003A2951"/>
    <w:rsid w:val="003A2F14"/>
    <w:rsid w:val="003A3466"/>
    <w:rsid w:val="003A38D5"/>
    <w:rsid w:val="003A411E"/>
    <w:rsid w:val="003A4A36"/>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7E78"/>
    <w:rsid w:val="00400814"/>
    <w:rsid w:val="0040082F"/>
    <w:rsid w:val="00401027"/>
    <w:rsid w:val="0040118F"/>
    <w:rsid w:val="00402ABD"/>
    <w:rsid w:val="004033DE"/>
    <w:rsid w:val="004035A8"/>
    <w:rsid w:val="00403984"/>
    <w:rsid w:val="00405986"/>
    <w:rsid w:val="00406B2A"/>
    <w:rsid w:val="00407892"/>
    <w:rsid w:val="00407B1D"/>
    <w:rsid w:val="00407C78"/>
    <w:rsid w:val="0041353B"/>
    <w:rsid w:val="00413FC7"/>
    <w:rsid w:val="004146F0"/>
    <w:rsid w:val="00414AC1"/>
    <w:rsid w:val="00415BEA"/>
    <w:rsid w:val="00416C41"/>
    <w:rsid w:val="004209DD"/>
    <w:rsid w:val="004213BF"/>
    <w:rsid w:val="00421798"/>
    <w:rsid w:val="00426993"/>
    <w:rsid w:val="00427C1B"/>
    <w:rsid w:val="00427D6B"/>
    <w:rsid w:val="00432A51"/>
    <w:rsid w:val="00433CD5"/>
    <w:rsid w:val="00433DA1"/>
    <w:rsid w:val="004364D2"/>
    <w:rsid w:val="0044015E"/>
    <w:rsid w:val="004401E3"/>
    <w:rsid w:val="0044093D"/>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618C"/>
    <w:rsid w:val="004662FB"/>
    <w:rsid w:val="004664E2"/>
    <w:rsid w:val="00466E6A"/>
    <w:rsid w:val="004670E9"/>
    <w:rsid w:val="004706F3"/>
    <w:rsid w:val="00470A02"/>
    <w:rsid w:val="00470E80"/>
    <w:rsid w:val="00472841"/>
    <w:rsid w:val="00472A6D"/>
    <w:rsid w:val="0047322E"/>
    <w:rsid w:val="004732CF"/>
    <w:rsid w:val="00473360"/>
    <w:rsid w:val="00475874"/>
    <w:rsid w:val="00476283"/>
    <w:rsid w:val="00476737"/>
    <w:rsid w:val="0047776D"/>
    <w:rsid w:val="00477993"/>
    <w:rsid w:val="004812AE"/>
    <w:rsid w:val="004816ED"/>
    <w:rsid w:val="00481E42"/>
    <w:rsid w:val="004833DC"/>
    <w:rsid w:val="0048480A"/>
    <w:rsid w:val="00485421"/>
    <w:rsid w:val="00485639"/>
    <w:rsid w:val="004858B1"/>
    <w:rsid w:val="00485ECE"/>
    <w:rsid w:val="004871CD"/>
    <w:rsid w:val="00487522"/>
    <w:rsid w:val="00491A30"/>
    <w:rsid w:val="00491D93"/>
    <w:rsid w:val="00493471"/>
    <w:rsid w:val="00496C7F"/>
    <w:rsid w:val="00497E95"/>
    <w:rsid w:val="004A174F"/>
    <w:rsid w:val="004A1F54"/>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485A"/>
    <w:rsid w:val="004E499D"/>
    <w:rsid w:val="004E5082"/>
    <w:rsid w:val="004E521D"/>
    <w:rsid w:val="004E7425"/>
    <w:rsid w:val="004E7A30"/>
    <w:rsid w:val="004F172E"/>
    <w:rsid w:val="004F2279"/>
    <w:rsid w:val="004F3E02"/>
    <w:rsid w:val="004F53E0"/>
    <w:rsid w:val="004F55E2"/>
    <w:rsid w:val="004F5C1D"/>
    <w:rsid w:val="004F65DA"/>
    <w:rsid w:val="004F7A9D"/>
    <w:rsid w:val="004F7B8F"/>
    <w:rsid w:val="004F7D96"/>
    <w:rsid w:val="00501269"/>
    <w:rsid w:val="005013D6"/>
    <w:rsid w:val="00502B3E"/>
    <w:rsid w:val="005030EF"/>
    <w:rsid w:val="005032A7"/>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33EA"/>
    <w:rsid w:val="005236AB"/>
    <w:rsid w:val="005246CA"/>
    <w:rsid w:val="00525348"/>
    <w:rsid w:val="0052664A"/>
    <w:rsid w:val="005276AB"/>
    <w:rsid w:val="005357FF"/>
    <w:rsid w:val="00535BB8"/>
    <w:rsid w:val="00535F3D"/>
    <w:rsid w:val="005364E3"/>
    <w:rsid w:val="00536C91"/>
    <w:rsid w:val="00537062"/>
    <w:rsid w:val="005403FE"/>
    <w:rsid w:val="00540CEF"/>
    <w:rsid w:val="00541A1F"/>
    <w:rsid w:val="0054202A"/>
    <w:rsid w:val="00542B91"/>
    <w:rsid w:val="00542D54"/>
    <w:rsid w:val="00542F4D"/>
    <w:rsid w:val="005433ED"/>
    <w:rsid w:val="00543F36"/>
    <w:rsid w:val="005449A9"/>
    <w:rsid w:val="00544B52"/>
    <w:rsid w:val="00546E6F"/>
    <w:rsid w:val="005470E9"/>
    <w:rsid w:val="005475FB"/>
    <w:rsid w:val="00550DEA"/>
    <w:rsid w:val="00551272"/>
    <w:rsid w:val="00553448"/>
    <w:rsid w:val="00553B59"/>
    <w:rsid w:val="00555552"/>
    <w:rsid w:val="00556418"/>
    <w:rsid w:val="005564D1"/>
    <w:rsid w:val="00557E3D"/>
    <w:rsid w:val="00560871"/>
    <w:rsid w:val="0056102D"/>
    <w:rsid w:val="00561748"/>
    <w:rsid w:val="0056446C"/>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25DD"/>
    <w:rsid w:val="005B3662"/>
    <w:rsid w:val="005B3AC2"/>
    <w:rsid w:val="005B62A9"/>
    <w:rsid w:val="005B62F5"/>
    <w:rsid w:val="005B7368"/>
    <w:rsid w:val="005B7DEA"/>
    <w:rsid w:val="005C0BC4"/>
    <w:rsid w:val="005C2404"/>
    <w:rsid w:val="005C2656"/>
    <w:rsid w:val="005C2DA2"/>
    <w:rsid w:val="005C2EBD"/>
    <w:rsid w:val="005C36DD"/>
    <w:rsid w:val="005C42F3"/>
    <w:rsid w:val="005C4B38"/>
    <w:rsid w:val="005C5E6D"/>
    <w:rsid w:val="005C6B76"/>
    <w:rsid w:val="005C7652"/>
    <w:rsid w:val="005C77E6"/>
    <w:rsid w:val="005D002A"/>
    <w:rsid w:val="005D0988"/>
    <w:rsid w:val="005D1859"/>
    <w:rsid w:val="005D35B6"/>
    <w:rsid w:val="005D430F"/>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BA0"/>
    <w:rsid w:val="00601102"/>
    <w:rsid w:val="0060144F"/>
    <w:rsid w:val="006015A2"/>
    <w:rsid w:val="0060246B"/>
    <w:rsid w:val="00603358"/>
    <w:rsid w:val="006036D4"/>
    <w:rsid w:val="00603982"/>
    <w:rsid w:val="00604B83"/>
    <w:rsid w:val="00605703"/>
    <w:rsid w:val="006063E7"/>
    <w:rsid w:val="006073FA"/>
    <w:rsid w:val="00607CEC"/>
    <w:rsid w:val="0061057B"/>
    <w:rsid w:val="00612793"/>
    <w:rsid w:val="00612FF5"/>
    <w:rsid w:val="006131E7"/>
    <w:rsid w:val="00615284"/>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524F"/>
    <w:rsid w:val="00636D99"/>
    <w:rsid w:val="00637338"/>
    <w:rsid w:val="00637C86"/>
    <w:rsid w:val="006405A0"/>
    <w:rsid w:val="0064195F"/>
    <w:rsid w:val="006423D0"/>
    <w:rsid w:val="00642CF1"/>
    <w:rsid w:val="00643CAD"/>
    <w:rsid w:val="006450D6"/>
    <w:rsid w:val="006460CD"/>
    <w:rsid w:val="0065097A"/>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1C4"/>
    <w:rsid w:val="00665A17"/>
    <w:rsid w:val="00665B0B"/>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5A1C"/>
    <w:rsid w:val="006B6415"/>
    <w:rsid w:val="006B7BC0"/>
    <w:rsid w:val="006C10B8"/>
    <w:rsid w:val="006C25E7"/>
    <w:rsid w:val="006C2D4D"/>
    <w:rsid w:val="006C59DB"/>
    <w:rsid w:val="006C7899"/>
    <w:rsid w:val="006D00C4"/>
    <w:rsid w:val="006D0A84"/>
    <w:rsid w:val="006D0D66"/>
    <w:rsid w:val="006D2080"/>
    <w:rsid w:val="006D2CC1"/>
    <w:rsid w:val="006D52FA"/>
    <w:rsid w:val="006D621A"/>
    <w:rsid w:val="006E0AB6"/>
    <w:rsid w:val="006E1099"/>
    <w:rsid w:val="006E2760"/>
    <w:rsid w:val="006E362F"/>
    <w:rsid w:val="006E3DE3"/>
    <w:rsid w:val="006E4134"/>
    <w:rsid w:val="006E49B2"/>
    <w:rsid w:val="006E5092"/>
    <w:rsid w:val="006E5A00"/>
    <w:rsid w:val="006E5ECB"/>
    <w:rsid w:val="006F0985"/>
    <w:rsid w:val="006F0995"/>
    <w:rsid w:val="006F41DF"/>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505F"/>
    <w:rsid w:val="00705C84"/>
    <w:rsid w:val="00706CD5"/>
    <w:rsid w:val="00712F0A"/>
    <w:rsid w:val="0071405A"/>
    <w:rsid w:val="00715865"/>
    <w:rsid w:val="00715DEC"/>
    <w:rsid w:val="00720427"/>
    <w:rsid w:val="007223A7"/>
    <w:rsid w:val="00722778"/>
    <w:rsid w:val="00722FA8"/>
    <w:rsid w:val="00723141"/>
    <w:rsid w:val="00723A87"/>
    <w:rsid w:val="00723ABD"/>
    <w:rsid w:val="00723EDA"/>
    <w:rsid w:val="00724B09"/>
    <w:rsid w:val="00730340"/>
    <w:rsid w:val="00730D76"/>
    <w:rsid w:val="0073176C"/>
    <w:rsid w:val="00733CD8"/>
    <w:rsid w:val="007341F6"/>
    <w:rsid w:val="0073447B"/>
    <w:rsid w:val="007344FF"/>
    <w:rsid w:val="00734525"/>
    <w:rsid w:val="00734DCD"/>
    <w:rsid w:val="00734E25"/>
    <w:rsid w:val="00735BCF"/>
    <w:rsid w:val="007365FB"/>
    <w:rsid w:val="00737305"/>
    <w:rsid w:val="00737D10"/>
    <w:rsid w:val="0074065B"/>
    <w:rsid w:val="007407EF"/>
    <w:rsid w:val="0074084A"/>
    <w:rsid w:val="00740B8F"/>
    <w:rsid w:val="00741C19"/>
    <w:rsid w:val="00743136"/>
    <w:rsid w:val="0074493E"/>
    <w:rsid w:val="0074544B"/>
    <w:rsid w:val="00745EF7"/>
    <w:rsid w:val="00750D3B"/>
    <w:rsid w:val="00751CE9"/>
    <w:rsid w:val="00753241"/>
    <w:rsid w:val="00753530"/>
    <w:rsid w:val="007538DE"/>
    <w:rsid w:val="00754302"/>
    <w:rsid w:val="00756792"/>
    <w:rsid w:val="00760265"/>
    <w:rsid w:val="00760AE4"/>
    <w:rsid w:val="00761C2B"/>
    <w:rsid w:val="00763806"/>
    <w:rsid w:val="00763EC6"/>
    <w:rsid w:val="00765659"/>
    <w:rsid w:val="007667F0"/>
    <w:rsid w:val="00770672"/>
    <w:rsid w:val="007706E1"/>
    <w:rsid w:val="007715FC"/>
    <w:rsid w:val="00772018"/>
    <w:rsid w:val="00772F47"/>
    <w:rsid w:val="0077378B"/>
    <w:rsid w:val="007750BA"/>
    <w:rsid w:val="007751E2"/>
    <w:rsid w:val="0077533E"/>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374D"/>
    <w:rsid w:val="007C4285"/>
    <w:rsid w:val="007C632A"/>
    <w:rsid w:val="007C6AC8"/>
    <w:rsid w:val="007C6C71"/>
    <w:rsid w:val="007C74FE"/>
    <w:rsid w:val="007C758B"/>
    <w:rsid w:val="007C7ADE"/>
    <w:rsid w:val="007D0968"/>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237E"/>
    <w:rsid w:val="008328C4"/>
    <w:rsid w:val="008349FE"/>
    <w:rsid w:val="008375C2"/>
    <w:rsid w:val="00837ED5"/>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2131"/>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3CE"/>
    <w:rsid w:val="008843E2"/>
    <w:rsid w:val="008845F8"/>
    <w:rsid w:val="00884FDC"/>
    <w:rsid w:val="00885425"/>
    <w:rsid w:val="008857E3"/>
    <w:rsid w:val="00885A0B"/>
    <w:rsid w:val="008866F2"/>
    <w:rsid w:val="008868D7"/>
    <w:rsid w:val="008906E8"/>
    <w:rsid w:val="008924E9"/>
    <w:rsid w:val="0089324A"/>
    <w:rsid w:val="0089341D"/>
    <w:rsid w:val="00893BD8"/>
    <w:rsid w:val="00893C59"/>
    <w:rsid w:val="00894613"/>
    <w:rsid w:val="00895E5B"/>
    <w:rsid w:val="00896A08"/>
    <w:rsid w:val="008973AE"/>
    <w:rsid w:val="00897E99"/>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E53"/>
    <w:rsid w:val="008C678D"/>
    <w:rsid w:val="008C7FBF"/>
    <w:rsid w:val="008D0041"/>
    <w:rsid w:val="008D1006"/>
    <w:rsid w:val="008D20BE"/>
    <w:rsid w:val="008D4109"/>
    <w:rsid w:val="008D4FA2"/>
    <w:rsid w:val="008D6FFF"/>
    <w:rsid w:val="008D785E"/>
    <w:rsid w:val="008D7A5C"/>
    <w:rsid w:val="008E2BFE"/>
    <w:rsid w:val="008E2C13"/>
    <w:rsid w:val="008E2F4F"/>
    <w:rsid w:val="008E3539"/>
    <w:rsid w:val="008E3A82"/>
    <w:rsid w:val="008E464A"/>
    <w:rsid w:val="008E6030"/>
    <w:rsid w:val="008E6B6C"/>
    <w:rsid w:val="008E6B72"/>
    <w:rsid w:val="008E7777"/>
    <w:rsid w:val="008F17BA"/>
    <w:rsid w:val="008F2FFA"/>
    <w:rsid w:val="008F3E1F"/>
    <w:rsid w:val="008F5178"/>
    <w:rsid w:val="008F5FBD"/>
    <w:rsid w:val="008F6E6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30092"/>
    <w:rsid w:val="00930A20"/>
    <w:rsid w:val="00932374"/>
    <w:rsid w:val="00933057"/>
    <w:rsid w:val="00933835"/>
    <w:rsid w:val="0093391B"/>
    <w:rsid w:val="0093432A"/>
    <w:rsid w:val="00934B6F"/>
    <w:rsid w:val="00934BC6"/>
    <w:rsid w:val="00934D2C"/>
    <w:rsid w:val="00935DEC"/>
    <w:rsid w:val="009361F1"/>
    <w:rsid w:val="0094113C"/>
    <w:rsid w:val="00941570"/>
    <w:rsid w:val="00941CD7"/>
    <w:rsid w:val="00942067"/>
    <w:rsid w:val="00942091"/>
    <w:rsid w:val="00942C63"/>
    <w:rsid w:val="00942F78"/>
    <w:rsid w:val="00944524"/>
    <w:rsid w:val="00946F95"/>
    <w:rsid w:val="0094715D"/>
    <w:rsid w:val="00947CAF"/>
    <w:rsid w:val="0095002E"/>
    <w:rsid w:val="00950344"/>
    <w:rsid w:val="00950F72"/>
    <w:rsid w:val="00953E22"/>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2DE4"/>
    <w:rsid w:val="00A03278"/>
    <w:rsid w:val="00A036A7"/>
    <w:rsid w:val="00A03D22"/>
    <w:rsid w:val="00A040F5"/>
    <w:rsid w:val="00A0553F"/>
    <w:rsid w:val="00A07650"/>
    <w:rsid w:val="00A104E4"/>
    <w:rsid w:val="00A10B14"/>
    <w:rsid w:val="00A11748"/>
    <w:rsid w:val="00A130D9"/>
    <w:rsid w:val="00A13128"/>
    <w:rsid w:val="00A138B5"/>
    <w:rsid w:val="00A15F83"/>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D72"/>
    <w:rsid w:val="00A4503E"/>
    <w:rsid w:val="00A454E1"/>
    <w:rsid w:val="00A46482"/>
    <w:rsid w:val="00A46DA1"/>
    <w:rsid w:val="00A46EB2"/>
    <w:rsid w:val="00A47DD0"/>
    <w:rsid w:val="00A47EEF"/>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409F"/>
    <w:rsid w:val="00A848D8"/>
    <w:rsid w:val="00A84C67"/>
    <w:rsid w:val="00A84E49"/>
    <w:rsid w:val="00A85058"/>
    <w:rsid w:val="00A86013"/>
    <w:rsid w:val="00A87338"/>
    <w:rsid w:val="00A873B3"/>
    <w:rsid w:val="00A9059B"/>
    <w:rsid w:val="00A90DBB"/>
    <w:rsid w:val="00A91D16"/>
    <w:rsid w:val="00A91D37"/>
    <w:rsid w:val="00A9390C"/>
    <w:rsid w:val="00A93ACE"/>
    <w:rsid w:val="00A93B6B"/>
    <w:rsid w:val="00A93EC1"/>
    <w:rsid w:val="00A941FF"/>
    <w:rsid w:val="00A947C4"/>
    <w:rsid w:val="00A96D45"/>
    <w:rsid w:val="00A970EC"/>
    <w:rsid w:val="00A97DA9"/>
    <w:rsid w:val="00AA10FD"/>
    <w:rsid w:val="00AA20C4"/>
    <w:rsid w:val="00AA34E8"/>
    <w:rsid w:val="00AA42F7"/>
    <w:rsid w:val="00AA4FFF"/>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EDC"/>
    <w:rsid w:val="00AE31FC"/>
    <w:rsid w:val="00AE3E3C"/>
    <w:rsid w:val="00AE40D4"/>
    <w:rsid w:val="00AE4829"/>
    <w:rsid w:val="00AE4AAD"/>
    <w:rsid w:val="00AE6FFC"/>
    <w:rsid w:val="00AE74F3"/>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2313"/>
    <w:rsid w:val="00B12494"/>
    <w:rsid w:val="00B13692"/>
    <w:rsid w:val="00B14468"/>
    <w:rsid w:val="00B14D06"/>
    <w:rsid w:val="00B15676"/>
    <w:rsid w:val="00B16460"/>
    <w:rsid w:val="00B16772"/>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601CA"/>
    <w:rsid w:val="00B60AB2"/>
    <w:rsid w:val="00B61C70"/>
    <w:rsid w:val="00B62E1B"/>
    <w:rsid w:val="00B63092"/>
    <w:rsid w:val="00B6323E"/>
    <w:rsid w:val="00B64FB5"/>
    <w:rsid w:val="00B67227"/>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33C1"/>
    <w:rsid w:val="00BB3CB7"/>
    <w:rsid w:val="00BB43A9"/>
    <w:rsid w:val="00BB48B1"/>
    <w:rsid w:val="00BB4E29"/>
    <w:rsid w:val="00BB5468"/>
    <w:rsid w:val="00BC1FC4"/>
    <w:rsid w:val="00BC438D"/>
    <w:rsid w:val="00BC4D55"/>
    <w:rsid w:val="00BC5360"/>
    <w:rsid w:val="00BC568B"/>
    <w:rsid w:val="00BC726B"/>
    <w:rsid w:val="00BC7698"/>
    <w:rsid w:val="00BD1AFC"/>
    <w:rsid w:val="00BD1F73"/>
    <w:rsid w:val="00BD35FB"/>
    <w:rsid w:val="00BD39E0"/>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397D"/>
    <w:rsid w:val="00C144EB"/>
    <w:rsid w:val="00C14CEC"/>
    <w:rsid w:val="00C158EE"/>
    <w:rsid w:val="00C1763F"/>
    <w:rsid w:val="00C17FB3"/>
    <w:rsid w:val="00C20D2D"/>
    <w:rsid w:val="00C20F5F"/>
    <w:rsid w:val="00C22D71"/>
    <w:rsid w:val="00C23F72"/>
    <w:rsid w:val="00C25248"/>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EE7"/>
    <w:rsid w:val="00C44442"/>
    <w:rsid w:val="00C46431"/>
    <w:rsid w:val="00C46F10"/>
    <w:rsid w:val="00C47122"/>
    <w:rsid w:val="00C50747"/>
    <w:rsid w:val="00C50895"/>
    <w:rsid w:val="00C51AE9"/>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AE7"/>
    <w:rsid w:val="00CA1096"/>
    <w:rsid w:val="00CA16F4"/>
    <w:rsid w:val="00CA18F4"/>
    <w:rsid w:val="00CA2367"/>
    <w:rsid w:val="00CA30D3"/>
    <w:rsid w:val="00CA3804"/>
    <w:rsid w:val="00CA554A"/>
    <w:rsid w:val="00CA7B17"/>
    <w:rsid w:val="00CB0A4A"/>
    <w:rsid w:val="00CB0AD7"/>
    <w:rsid w:val="00CB1828"/>
    <w:rsid w:val="00CB183C"/>
    <w:rsid w:val="00CB1B75"/>
    <w:rsid w:val="00CB25CF"/>
    <w:rsid w:val="00CB53F3"/>
    <w:rsid w:val="00CB5FE7"/>
    <w:rsid w:val="00CB6C79"/>
    <w:rsid w:val="00CB7082"/>
    <w:rsid w:val="00CB7116"/>
    <w:rsid w:val="00CC020A"/>
    <w:rsid w:val="00CC11FA"/>
    <w:rsid w:val="00CC1270"/>
    <w:rsid w:val="00CC18BD"/>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E0367"/>
    <w:rsid w:val="00CE1212"/>
    <w:rsid w:val="00CE18A2"/>
    <w:rsid w:val="00CE2BCF"/>
    <w:rsid w:val="00CE2EA4"/>
    <w:rsid w:val="00CE45EE"/>
    <w:rsid w:val="00CE565B"/>
    <w:rsid w:val="00CE7630"/>
    <w:rsid w:val="00CF141F"/>
    <w:rsid w:val="00CF14C8"/>
    <w:rsid w:val="00CF1593"/>
    <w:rsid w:val="00CF478E"/>
    <w:rsid w:val="00CF4AF2"/>
    <w:rsid w:val="00CF7511"/>
    <w:rsid w:val="00CF7BAD"/>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34F1"/>
    <w:rsid w:val="00D64182"/>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C08FE"/>
    <w:rsid w:val="00DC0F64"/>
    <w:rsid w:val="00DC1E76"/>
    <w:rsid w:val="00DC2D26"/>
    <w:rsid w:val="00DC3677"/>
    <w:rsid w:val="00DC3689"/>
    <w:rsid w:val="00DC3D3F"/>
    <w:rsid w:val="00DC6331"/>
    <w:rsid w:val="00DC72B8"/>
    <w:rsid w:val="00DD024F"/>
    <w:rsid w:val="00DD0AF2"/>
    <w:rsid w:val="00DD119F"/>
    <w:rsid w:val="00DD23F8"/>
    <w:rsid w:val="00DD2A47"/>
    <w:rsid w:val="00DD3BE9"/>
    <w:rsid w:val="00DD3E1B"/>
    <w:rsid w:val="00DD494F"/>
    <w:rsid w:val="00DD4D28"/>
    <w:rsid w:val="00DD64A8"/>
    <w:rsid w:val="00DD6ABA"/>
    <w:rsid w:val="00DD6DEC"/>
    <w:rsid w:val="00DD75AE"/>
    <w:rsid w:val="00DD77DB"/>
    <w:rsid w:val="00DD7DA1"/>
    <w:rsid w:val="00DE0352"/>
    <w:rsid w:val="00DE0510"/>
    <w:rsid w:val="00DE091F"/>
    <w:rsid w:val="00DE095B"/>
    <w:rsid w:val="00DE0CCB"/>
    <w:rsid w:val="00DE1CD3"/>
    <w:rsid w:val="00DE2C78"/>
    <w:rsid w:val="00DE42A8"/>
    <w:rsid w:val="00DE42B7"/>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1082F"/>
    <w:rsid w:val="00E11511"/>
    <w:rsid w:val="00E12C19"/>
    <w:rsid w:val="00E1440C"/>
    <w:rsid w:val="00E15550"/>
    <w:rsid w:val="00E16CE7"/>
    <w:rsid w:val="00E17520"/>
    <w:rsid w:val="00E17CB4"/>
    <w:rsid w:val="00E2224A"/>
    <w:rsid w:val="00E22A31"/>
    <w:rsid w:val="00E22D30"/>
    <w:rsid w:val="00E24101"/>
    <w:rsid w:val="00E24CA7"/>
    <w:rsid w:val="00E259DD"/>
    <w:rsid w:val="00E2695D"/>
    <w:rsid w:val="00E26B17"/>
    <w:rsid w:val="00E30116"/>
    <w:rsid w:val="00E30DFD"/>
    <w:rsid w:val="00E31548"/>
    <w:rsid w:val="00E32839"/>
    <w:rsid w:val="00E34782"/>
    <w:rsid w:val="00E35592"/>
    <w:rsid w:val="00E35E03"/>
    <w:rsid w:val="00E35E39"/>
    <w:rsid w:val="00E3672B"/>
    <w:rsid w:val="00E37119"/>
    <w:rsid w:val="00E4011B"/>
    <w:rsid w:val="00E4485E"/>
    <w:rsid w:val="00E44CD6"/>
    <w:rsid w:val="00E44F69"/>
    <w:rsid w:val="00E46530"/>
    <w:rsid w:val="00E46697"/>
    <w:rsid w:val="00E46AD2"/>
    <w:rsid w:val="00E47F5F"/>
    <w:rsid w:val="00E513BA"/>
    <w:rsid w:val="00E52C53"/>
    <w:rsid w:val="00E5676C"/>
    <w:rsid w:val="00E57A35"/>
    <w:rsid w:val="00E6022A"/>
    <w:rsid w:val="00E60394"/>
    <w:rsid w:val="00E60443"/>
    <w:rsid w:val="00E622F7"/>
    <w:rsid w:val="00E6360A"/>
    <w:rsid w:val="00E63729"/>
    <w:rsid w:val="00E63FE6"/>
    <w:rsid w:val="00E65B8E"/>
    <w:rsid w:val="00E66377"/>
    <w:rsid w:val="00E664F7"/>
    <w:rsid w:val="00E66DB7"/>
    <w:rsid w:val="00E67113"/>
    <w:rsid w:val="00E67976"/>
    <w:rsid w:val="00E715FE"/>
    <w:rsid w:val="00E71ACE"/>
    <w:rsid w:val="00E73550"/>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E2"/>
    <w:rsid w:val="00E93B25"/>
    <w:rsid w:val="00E9443C"/>
    <w:rsid w:val="00E9475C"/>
    <w:rsid w:val="00E94AAC"/>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303"/>
    <w:rsid w:val="00ED1BC2"/>
    <w:rsid w:val="00ED1F3F"/>
    <w:rsid w:val="00ED2652"/>
    <w:rsid w:val="00ED45F3"/>
    <w:rsid w:val="00ED4A41"/>
    <w:rsid w:val="00ED61F7"/>
    <w:rsid w:val="00ED632D"/>
    <w:rsid w:val="00ED7798"/>
    <w:rsid w:val="00ED7F39"/>
    <w:rsid w:val="00EE1329"/>
    <w:rsid w:val="00EE139D"/>
    <w:rsid w:val="00EE1560"/>
    <w:rsid w:val="00EE1837"/>
    <w:rsid w:val="00EE2731"/>
    <w:rsid w:val="00EE29F7"/>
    <w:rsid w:val="00EE2CE2"/>
    <w:rsid w:val="00EE4162"/>
    <w:rsid w:val="00EE4C3B"/>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2756"/>
    <w:rsid w:val="00F33461"/>
    <w:rsid w:val="00F34D15"/>
    <w:rsid w:val="00F35D00"/>
    <w:rsid w:val="00F37029"/>
    <w:rsid w:val="00F37E65"/>
    <w:rsid w:val="00F37EEB"/>
    <w:rsid w:val="00F41F92"/>
    <w:rsid w:val="00F4258B"/>
    <w:rsid w:val="00F42AFB"/>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ACA"/>
    <w:rsid w:val="00F66EE7"/>
    <w:rsid w:val="00F676AC"/>
    <w:rsid w:val="00F67AE3"/>
    <w:rsid w:val="00F7020A"/>
    <w:rsid w:val="00F71AC5"/>
    <w:rsid w:val="00F71CFF"/>
    <w:rsid w:val="00F72466"/>
    <w:rsid w:val="00F72C52"/>
    <w:rsid w:val="00F73AF2"/>
    <w:rsid w:val="00F77C02"/>
    <w:rsid w:val="00F77E39"/>
    <w:rsid w:val="00F81516"/>
    <w:rsid w:val="00F81FB6"/>
    <w:rsid w:val="00F837C7"/>
    <w:rsid w:val="00F83CBD"/>
    <w:rsid w:val="00F841EB"/>
    <w:rsid w:val="00F84CF4"/>
    <w:rsid w:val="00F86396"/>
    <w:rsid w:val="00F869B5"/>
    <w:rsid w:val="00F87B92"/>
    <w:rsid w:val="00F90661"/>
    <w:rsid w:val="00F90731"/>
    <w:rsid w:val="00F90E1D"/>
    <w:rsid w:val="00F91793"/>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3368"/>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F026A"/>
    <w:rsid w:val="00FF055F"/>
    <w:rsid w:val="00FF1964"/>
    <w:rsid w:val="00FF1989"/>
    <w:rsid w:val="00FF1E3E"/>
    <w:rsid w:val="00FF2252"/>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29D753A"/>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2731"/>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20"/>
      </w:numPr>
      <w:spacing w:line="312" w:lineRule="auto"/>
      <w:jc w:val="both"/>
    </w:pPr>
    <w:rPr>
      <w:rFonts w:ascii="Arial" w:eastAsia="Calibri" w:hAnsi="Arial"/>
    </w:rPr>
  </w:style>
  <w:style w:type="character" w:customStyle="1" w:styleId="AkapitzlistZnak">
    <w:name w:val="Akapit z listą Znak"/>
    <w:aliases w:val="normalny tekst Znak"/>
    <w:link w:val="Akapitzlist"/>
    <w:uiPriority w:val="99"/>
    <w:locked/>
    <w:rsid w:val="008B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mailto:wdit@powiatwroclawski.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eata.pierzchala@powiatwroclawski.pl" TargetMode="Externa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mailto:zp@powiatwroclawski.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zp@powiatwroclawski.pl" TargetMode="External"/><Relationship Id="rId20" Type="http://schemas.openxmlformats.org/officeDocument/2006/relationships/hyperlink" Target="mailto:starostwo@powiatwroclaws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hyperlink" Target="https://powiatwroclawski.bip.net.pl/?c=244" TargetMode="External"/><Relationship Id="rId19" Type="http://schemas.openxmlformats.org/officeDocument/2006/relationships/hyperlink" Target="mailto:zp@powiatwroclawski.pl" TargetMode="Externa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sip.lex.pl/"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10072-D310-4C78-867E-268B54C2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9431</Words>
  <Characters>60674</Characters>
  <Application>Microsoft Office Word</Application>
  <DocSecurity>0</DocSecurity>
  <Lines>505</Lines>
  <Paragraphs>139</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69966</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3</cp:revision>
  <cp:lastPrinted>2019-06-24T11:57:00Z</cp:lastPrinted>
  <dcterms:created xsi:type="dcterms:W3CDTF">2019-07-11T12:15:00Z</dcterms:created>
  <dcterms:modified xsi:type="dcterms:W3CDTF">2019-07-11T12:16:00Z</dcterms:modified>
</cp:coreProperties>
</file>